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ANEXO II DE LA RESOLUCIÓN DNCP N°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5D96E759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C209C5" w:rsidRPr="00C209C5">
        <w:rPr>
          <w:rFonts w:asciiTheme="minorHAnsi" w:hAnsiTheme="minorHAnsi" w:cstheme="minorHAnsi"/>
          <w:b/>
          <w:sz w:val="22"/>
          <w:szCs w:val="22"/>
        </w:rPr>
        <w:t>ADQUISICION DE SERVICIOS DE ELABORACION Y EVALUACION DE PROYECTOS AMBIENTAL PARA HABILITAR EL VERTEDERO MUNICIPAL</w:t>
      </w:r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68E67DAF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C209C5">
        <w:rPr>
          <w:rFonts w:asciiTheme="minorHAnsi" w:hAnsiTheme="minorHAnsi" w:cstheme="minorHAnsi"/>
          <w:sz w:val="22"/>
          <w:szCs w:val="22"/>
        </w:rPr>
        <w:t>746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311584E9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Señores</w:t>
      </w:r>
    </w:p>
    <w:p w14:paraId="2198A41B" w14:textId="3183859C" w:rsidR="003E14EE" w:rsidRDefault="003E14EE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MUNICIPALIDAD DE DOMINGO MARTINEZ DE IRALA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con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9F573" w14:textId="77777777" w:rsidR="00633869" w:rsidRDefault="00633869">
      <w:r>
        <w:separator/>
      </w:r>
    </w:p>
  </w:endnote>
  <w:endnote w:type="continuationSeparator" w:id="0">
    <w:p w14:paraId="54C5C484" w14:textId="77777777" w:rsidR="00633869" w:rsidRDefault="0063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CFAA4" w14:textId="77777777" w:rsidR="00633869" w:rsidRDefault="00633869">
      <w:r>
        <w:separator/>
      </w:r>
    </w:p>
  </w:footnote>
  <w:footnote w:type="continuationSeparator" w:id="0">
    <w:p w14:paraId="6D2A2D81" w14:textId="77777777" w:rsidR="00633869" w:rsidRDefault="00633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2C15"/>
    <w:rsid w:val="00034156"/>
    <w:rsid w:val="000848AA"/>
    <w:rsid w:val="000B10B3"/>
    <w:rsid w:val="000E4FD6"/>
    <w:rsid w:val="000E6C3E"/>
    <w:rsid w:val="00125F9D"/>
    <w:rsid w:val="001756C3"/>
    <w:rsid w:val="00183B82"/>
    <w:rsid w:val="00191588"/>
    <w:rsid w:val="001A4943"/>
    <w:rsid w:val="001E053F"/>
    <w:rsid w:val="001E784A"/>
    <w:rsid w:val="001F6C86"/>
    <w:rsid w:val="002038E0"/>
    <w:rsid w:val="00204B81"/>
    <w:rsid w:val="00231D51"/>
    <w:rsid w:val="002654E1"/>
    <w:rsid w:val="00272951"/>
    <w:rsid w:val="002731D3"/>
    <w:rsid w:val="00292126"/>
    <w:rsid w:val="002C113D"/>
    <w:rsid w:val="002F1530"/>
    <w:rsid w:val="0031078C"/>
    <w:rsid w:val="00323C1C"/>
    <w:rsid w:val="00335F04"/>
    <w:rsid w:val="00370B95"/>
    <w:rsid w:val="00372B63"/>
    <w:rsid w:val="003802BF"/>
    <w:rsid w:val="00391E2D"/>
    <w:rsid w:val="003B613F"/>
    <w:rsid w:val="003C0B7B"/>
    <w:rsid w:val="003C2930"/>
    <w:rsid w:val="003D44C7"/>
    <w:rsid w:val="003E14EE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0538C"/>
    <w:rsid w:val="00531645"/>
    <w:rsid w:val="005566E7"/>
    <w:rsid w:val="005835CF"/>
    <w:rsid w:val="005B102F"/>
    <w:rsid w:val="005D37F1"/>
    <w:rsid w:val="005F0500"/>
    <w:rsid w:val="006318EC"/>
    <w:rsid w:val="00633869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7330E"/>
    <w:rsid w:val="00A81C3F"/>
    <w:rsid w:val="00A85D60"/>
    <w:rsid w:val="00AD44D2"/>
    <w:rsid w:val="00AF2C1D"/>
    <w:rsid w:val="00AF7D81"/>
    <w:rsid w:val="00B11314"/>
    <w:rsid w:val="00B31206"/>
    <w:rsid w:val="00B831A9"/>
    <w:rsid w:val="00BB6D46"/>
    <w:rsid w:val="00BE67CD"/>
    <w:rsid w:val="00BE6932"/>
    <w:rsid w:val="00C11E36"/>
    <w:rsid w:val="00C1502C"/>
    <w:rsid w:val="00C209C5"/>
    <w:rsid w:val="00C2120A"/>
    <w:rsid w:val="00C330A5"/>
    <w:rsid w:val="00C40911"/>
    <w:rsid w:val="00CB6A31"/>
    <w:rsid w:val="00CC3309"/>
    <w:rsid w:val="00CE5992"/>
    <w:rsid w:val="00D12EC9"/>
    <w:rsid w:val="00D31FE2"/>
    <w:rsid w:val="00D35967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47957"/>
    <w:rsid w:val="00FB7808"/>
    <w:rsid w:val="00FC5F00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10</cp:revision>
  <cp:lastPrinted>2013-09-11T20:23:00Z</cp:lastPrinted>
  <dcterms:created xsi:type="dcterms:W3CDTF">2024-02-27T08:44:00Z</dcterms:created>
  <dcterms:modified xsi:type="dcterms:W3CDTF">2025-07-24T21:31:00Z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