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6A" w:rsidRDefault="00871C6A" w:rsidP="0061651F"/>
    <w:p w:rsidR="00871C6A" w:rsidRDefault="00871C6A" w:rsidP="0061651F"/>
    <w:p w:rsidR="00871C6A" w:rsidRPr="001A6730" w:rsidRDefault="00871C6A" w:rsidP="0061651F"/>
    <w:p w:rsidR="0061651F" w:rsidRPr="001A6730" w:rsidRDefault="0061651F" w:rsidP="0061651F">
      <w:pPr>
        <w:jc w:val="center"/>
        <w:rPr>
          <w:b/>
          <w:spacing w:val="30"/>
          <w:sz w:val="36"/>
          <w:szCs w:val="40"/>
        </w:rPr>
      </w:pPr>
      <w:r w:rsidRPr="001A6730">
        <w:rPr>
          <w:b/>
          <w:spacing w:val="30"/>
          <w:sz w:val="32"/>
          <w:szCs w:val="36"/>
        </w:rPr>
        <w:t>REPÚBLICA DEL PARAGUAY</w:t>
      </w:r>
    </w:p>
    <w:p w:rsidR="0061651F" w:rsidRPr="001A6730" w:rsidRDefault="0061651F" w:rsidP="0061651F">
      <w:pPr>
        <w:jc w:val="center"/>
        <w:rPr>
          <w:b/>
          <w:bCs/>
          <w:spacing w:val="42"/>
          <w:sz w:val="28"/>
        </w:rPr>
      </w:pPr>
    </w:p>
    <w:p w:rsidR="0061651F" w:rsidRDefault="0061651F" w:rsidP="0061651F">
      <w:pPr>
        <w:jc w:val="center"/>
        <w:rPr>
          <w:b/>
          <w:bCs/>
          <w:spacing w:val="42"/>
          <w:sz w:val="28"/>
        </w:rPr>
      </w:pPr>
    </w:p>
    <w:p w:rsidR="00871C6A" w:rsidRDefault="00871C6A" w:rsidP="0061651F">
      <w:pPr>
        <w:jc w:val="center"/>
        <w:rPr>
          <w:b/>
          <w:bCs/>
          <w:spacing w:val="42"/>
          <w:sz w:val="28"/>
        </w:rPr>
      </w:pPr>
    </w:p>
    <w:p w:rsidR="00871C6A" w:rsidRPr="001A6730" w:rsidRDefault="00871C6A" w:rsidP="0061651F">
      <w:pPr>
        <w:jc w:val="center"/>
        <w:rPr>
          <w:b/>
          <w:bCs/>
          <w:spacing w:val="42"/>
          <w:sz w:val="28"/>
        </w:rPr>
      </w:pPr>
    </w:p>
    <w:p w:rsidR="0061651F" w:rsidRPr="001A6730" w:rsidRDefault="0061651F" w:rsidP="0061651F">
      <w:pPr>
        <w:jc w:val="center"/>
        <w:rPr>
          <w:b/>
          <w:color w:val="17365D" w:themeColor="text2" w:themeShade="BF"/>
          <w:sz w:val="48"/>
          <w:szCs w:val="56"/>
        </w:rPr>
      </w:pPr>
      <w:r w:rsidRPr="001A6730">
        <w:rPr>
          <w:b/>
          <w:color w:val="548DD4" w:themeColor="text2" w:themeTint="99"/>
          <w:sz w:val="48"/>
          <w:szCs w:val="5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MINISTERIO DE SALUD PÚBLICA Y BIENESTAR SOCIAL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773EE9" w:rsidRDefault="00773EE9" w:rsidP="00773EE9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“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RFI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>”</w:t>
      </w:r>
    </w:p>
    <w:p w:rsidR="00773EE9" w:rsidRDefault="00773EE9" w:rsidP="00773EE9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Solicitud de Información (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Request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For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48"/>
          <w:szCs w:val="48"/>
        </w:rPr>
        <w:t>Information</w:t>
      </w:r>
      <w:proofErr w:type="spellEnd"/>
      <w:r>
        <w:rPr>
          <w:rFonts w:ascii="Arial Narrow" w:eastAsia="Arial Narrow" w:hAnsi="Arial Narrow" w:cs="Arial Narrow"/>
          <w:b/>
          <w:sz w:val="48"/>
          <w:szCs w:val="48"/>
        </w:rPr>
        <w:t xml:space="preserve">) 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A6750" w:rsidRDefault="00CD2A15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 w:rsidRPr="00BD1689">
        <w:rPr>
          <w:rFonts w:ascii="Arial Narrow" w:eastAsia="Arial Narrow" w:hAnsi="Arial Narrow" w:cs="Arial Narrow"/>
          <w:b/>
          <w:sz w:val="48"/>
          <w:szCs w:val="48"/>
        </w:rPr>
        <w:t xml:space="preserve">CONSULTA PÚBLICA PARA </w:t>
      </w:r>
      <w:r>
        <w:rPr>
          <w:rFonts w:ascii="Arial Narrow" w:eastAsia="Arial Narrow" w:hAnsi="Arial Narrow" w:cs="Arial Narrow"/>
          <w:b/>
          <w:sz w:val="48"/>
          <w:szCs w:val="48"/>
        </w:rPr>
        <w:t xml:space="preserve">OBTENCIÓN DE PRECIOS DE REFERENCIA EN EL MARCO DE PROCESOS PARA </w:t>
      </w:r>
      <w:r w:rsidRPr="00F53142">
        <w:rPr>
          <w:rFonts w:ascii="Arial Narrow" w:eastAsia="Arial Narrow" w:hAnsi="Arial Narrow" w:cs="Arial Narrow"/>
          <w:b/>
          <w:i/>
          <w:sz w:val="48"/>
          <w:szCs w:val="48"/>
        </w:rPr>
        <w:t xml:space="preserve">“ADQUISICIÓN DE </w:t>
      </w:r>
      <w:r w:rsidR="00C34D0E">
        <w:rPr>
          <w:rFonts w:ascii="Arial Narrow" w:eastAsia="Arial Narrow" w:hAnsi="Arial Narrow" w:cs="Arial Narrow"/>
          <w:b/>
          <w:i/>
          <w:sz w:val="48"/>
          <w:szCs w:val="48"/>
        </w:rPr>
        <w:t>MUEBLES Y ENSERES PARA</w:t>
      </w:r>
      <w:r w:rsidR="00BE0594">
        <w:rPr>
          <w:rFonts w:ascii="Arial Narrow" w:eastAsia="Arial Narrow" w:hAnsi="Arial Narrow" w:cs="Arial Narrow"/>
          <w:b/>
          <w:i/>
          <w:sz w:val="48"/>
          <w:szCs w:val="48"/>
        </w:rPr>
        <w:t xml:space="preserve"> SERVICIOS DE SALUD DEL MSP Y BS</w:t>
      </w:r>
      <w:r w:rsidRPr="00F53142">
        <w:rPr>
          <w:rFonts w:ascii="Arial Narrow" w:eastAsia="Arial Narrow" w:hAnsi="Arial Narrow" w:cs="Arial Narrow"/>
          <w:b/>
          <w:i/>
          <w:sz w:val="48"/>
          <w:szCs w:val="48"/>
        </w:rPr>
        <w:t>”</w:t>
      </w:r>
    </w:p>
    <w:p w:rsidR="008A6750" w:rsidRDefault="008A6750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71C6A" w:rsidRDefault="00871C6A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871C6A" w:rsidRDefault="00871C6A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</w:p>
    <w:p w:rsidR="0061651F" w:rsidRDefault="001C3BB4">
      <w:pPr>
        <w:jc w:val="center"/>
        <w:rPr>
          <w:rFonts w:ascii="Arial Narrow" w:eastAsia="Arial Narrow" w:hAnsi="Arial Narrow" w:cs="Arial Narrow"/>
          <w:b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 xml:space="preserve">Asunción, Paraguay  </w:t>
      </w:r>
    </w:p>
    <w:p w:rsidR="008A6750" w:rsidRDefault="0061651F">
      <w:pPr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Arial Narrow" w:eastAsia="Arial Narrow" w:hAnsi="Arial Narrow" w:cs="Arial Narrow"/>
          <w:b/>
          <w:sz w:val="48"/>
          <w:szCs w:val="48"/>
        </w:rPr>
        <w:t>2020</w:t>
      </w:r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0" w:name="_30j0zll" w:colFirst="0" w:colLast="0"/>
      <w:bookmarkEnd w:id="0"/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1" w:name="_1fob9te" w:colFirst="0" w:colLast="0"/>
      <w:bookmarkEnd w:id="1"/>
    </w:p>
    <w:p w:rsidR="008A6750" w:rsidRDefault="008A6750">
      <w:pPr>
        <w:jc w:val="both"/>
        <w:rPr>
          <w:rFonts w:ascii="Calibri" w:eastAsia="Calibri" w:hAnsi="Calibri" w:cs="Calibri"/>
        </w:rPr>
      </w:pPr>
      <w:bookmarkStart w:id="2" w:name="_3znysh7" w:colFirst="0" w:colLast="0"/>
      <w:bookmarkEnd w:id="2"/>
    </w:p>
    <w:p w:rsidR="008A6750" w:rsidRDefault="008A6750">
      <w:pPr>
        <w:jc w:val="both"/>
        <w:rPr>
          <w:rFonts w:ascii="Arial Narrow" w:eastAsia="Arial Narrow" w:hAnsi="Arial Narrow" w:cs="Arial Narrow"/>
        </w:rPr>
      </w:pPr>
      <w:bookmarkStart w:id="3" w:name="_2et92p0" w:colFirst="0" w:colLast="0"/>
      <w:bookmarkStart w:id="4" w:name="_tyjcwt" w:colFirst="0" w:colLast="0"/>
      <w:bookmarkEnd w:id="3"/>
      <w:bookmarkEnd w:id="4"/>
    </w:p>
    <w:sdt>
      <w:sdtPr>
        <w:rPr>
          <w:rStyle w:val="Hipervnculo"/>
        </w:rPr>
        <w:id w:val="-1633010759"/>
        <w:docPartObj>
          <w:docPartGallery w:val="Table of Contents"/>
          <w:docPartUnique/>
        </w:docPartObj>
      </w:sdtPr>
      <w:sdtEndPr>
        <w:rPr>
          <w:rStyle w:val="Hipervnculo"/>
        </w:rPr>
      </w:sdtEndPr>
      <w:sdtContent>
        <w:p w:rsidR="00D94D9A" w:rsidRPr="006871B9" w:rsidRDefault="00D94D9A" w:rsidP="00DA1799">
          <w:pPr>
            <w:pStyle w:val="TDC1"/>
            <w:rPr>
              <w:rStyle w:val="Hipervnculo"/>
            </w:rPr>
          </w:pPr>
          <w:r w:rsidRPr="006871B9">
            <w:rPr>
              <w:rStyle w:val="Hipervnculo"/>
            </w:rPr>
            <w:t>Contenido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1. Proyecto…………………………………………………………………………………………………………….3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2. Ojetivo de la Consulta……………………………………………………………………………………………..3</w:t>
          </w:r>
        </w:p>
        <w:p w:rsidR="00B53DCB" w:rsidRPr="00B53DCB" w:rsidRDefault="00B53DCB" w:rsidP="00B53DCB">
          <w:pPr>
            <w:pStyle w:val="TDC1"/>
            <w:rPr>
              <w:u w:val="single"/>
            </w:rPr>
          </w:pPr>
          <w:r>
            <w:rPr>
              <w:rStyle w:val="Hipervnculo"/>
              <w:color w:val="000000" w:themeColor="text1"/>
            </w:rPr>
            <w:t>3. Mecanica de la Consulta………………………………………………………………………………………….3</w:t>
          </w:r>
        </w:p>
        <w:p w:rsidR="00B53DCB" w:rsidRDefault="00B53DCB" w:rsidP="00DA1799">
          <w:pPr>
            <w:pStyle w:val="TDC1"/>
            <w:rPr>
              <w:rStyle w:val="Hipervnculo"/>
              <w:color w:val="000000" w:themeColor="text1"/>
            </w:rPr>
          </w:pPr>
          <w:r>
            <w:rPr>
              <w:rStyle w:val="Hipervnculo"/>
              <w:color w:val="000000" w:themeColor="text1"/>
            </w:rPr>
            <w:t>4 . Informacion de Contacto………………………………………………………………………………………….3</w:t>
          </w:r>
        </w:p>
        <w:p w:rsidR="006871B9" w:rsidRPr="00DA1799" w:rsidRDefault="006871B9" w:rsidP="00DA1799">
          <w:pPr>
            <w:pStyle w:val="TDC1"/>
            <w:rPr>
              <w:rStyle w:val="Hipervnculo"/>
              <w:color w:val="000000" w:themeColor="text1"/>
            </w:rPr>
          </w:pPr>
          <w:r w:rsidRPr="00DA1799">
            <w:rPr>
              <w:rStyle w:val="Hipervnculo"/>
              <w:color w:val="000000" w:themeColor="text1"/>
            </w:rPr>
            <w:t>Anexo 1</w:t>
          </w:r>
          <w:r w:rsidRPr="00DA1799">
            <w:rPr>
              <w:rStyle w:val="Hipervnculo"/>
              <w:color w:val="000000" w:themeColor="text1"/>
            </w:rPr>
            <w:tab/>
          </w:r>
          <w:r w:rsidR="00390946">
            <w:rPr>
              <w:rStyle w:val="Hipervnculo"/>
              <w:color w:val="000000" w:themeColor="text1"/>
            </w:rPr>
            <w:t xml:space="preserve">4 </w:t>
          </w:r>
          <w:r w:rsidR="00CE435F">
            <w:rPr>
              <w:rStyle w:val="Hipervnculo"/>
              <w:color w:val="000000" w:themeColor="text1"/>
            </w:rPr>
            <w:t xml:space="preserve">al </w:t>
          </w:r>
          <w:r w:rsidR="00631475">
            <w:rPr>
              <w:rStyle w:val="Hipervnculo"/>
              <w:color w:val="000000" w:themeColor="text1"/>
            </w:rPr>
            <w:t>12</w:t>
          </w:r>
        </w:p>
        <w:p w:rsidR="00D94D9A" w:rsidRPr="006871B9" w:rsidRDefault="00785ADA" w:rsidP="00DA1799">
          <w:pPr>
            <w:pStyle w:val="TDC1"/>
            <w:rPr>
              <w:rStyle w:val="Hipervnculo"/>
            </w:rPr>
          </w:pPr>
        </w:p>
      </w:sdtContent>
    </w:sdt>
    <w:p w:rsidR="008A6750" w:rsidRDefault="008A6750">
      <w:pPr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jc w:val="both"/>
        <w:rPr>
          <w:rFonts w:ascii="Arial Narrow" w:eastAsia="Arial Narrow" w:hAnsi="Arial Narrow" w:cs="Arial Narrow"/>
        </w:rPr>
      </w:pPr>
    </w:p>
    <w:p w:rsidR="008A6750" w:rsidRDefault="008A67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ind w:left="720"/>
        <w:rPr>
          <w:rFonts w:ascii="Arial Narrow" w:eastAsia="Arial Narrow" w:hAnsi="Arial Narrow" w:cs="Arial Narrow"/>
          <w:color w:val="365F91"/>
          <w:sz w:val="28"/>
          <w:szCs w:val="28"/>
        </w:rPr>
      </w:pPr>
    </w:p>
    <w:sdt>
      <w:sdtPr>
        <w:rPr>
          <w:color w:val="0000FF" w:themeColor="hyperlink"/>
          <w:u w:val="single"/>
        </w:rPr>
        <w:id w:val="-905831198"/>
        <w:docPartObj>
          <w:docPartGallery w:val="Table of Contents"/>
          <w:docPartUnique/>
        </w:docPartObj>
      </w:sdtPr>
      <w:sdtEndPr>
        <w:rPr>
          <w:color w:val="auto"/>
          <w:u w:val="none"/>
        </w:rPr>
      </w:sdtEndPr>
      <w:sdtContent>
        <w:p w:rsidR="008A6750" w:rsidRDefault="001C3BB4">
          <w:r>
            <w:fldChar w:fldCharType="begin"/>
          </w:r>
          <w:r>
            <w:instrText xml:space="preserve"> TOC \h \u \z </w:instrText>
          </w:r>
          <w:r>
            <w:fldChar w:fldCharType="end"/>
          </w:r>
        </w:p>
      </w:sdtContent>
    </w:sdt>
    <w:p w:rsidR="004A0D98" w:rsidRDefault="004A0D98">
      <w:pPr>
        <w:rPr>
          <w:rFonts w:ascii="Arial Narrow" w:eastAsia="Arial Narrow" w:hAnsi="Arial Narrow" w:cs="Arial Narrow"/>
          <w:color w:val="2E75B5"/>
          <w:sz w:val="32"/>
          <w:szCs w:val="32"/>
        </w:rPr>
      </w:pPr>
      <w:r>
        <w:rPr>
          <w:rFonts w:ascii="Arial Narrow" w:eastAsia="Arial Narrow" w:hAnsi="Arial Narrow" w:cs="Arial Narrow"/>
        </w:rPr>
        <w:br w:type="page"/>
      </w:r>
    </w:p>
    <w:p w:rsidR="008A6750" w:rsidRDefault="001C3BB4">
      <w:pPr>
        <w:pStyle w:val="Ttulo1"/>
        <w:numPr>
          <w:ilvl w:val="0"/>
          <w:numId w:val="5"/>
        </w:numPr>
        <w:spacing w:after="240" w:line="276" w:lineRule="auto"/>
        <w:contextualSpacing/>
        <w:jc w:val="both"/>
        <w:rPr>
          <w:rFonts w:ascii="Arial Narrow" w:eastAsia="Arial Narrow" w:hAnsi="Arial Narrow" w:cs="Arial Narrow"/>
        </w:rPr>
      </w:pPr>
      <w:bookmarkStart w:id="5" w:name="_Toc46757051"/>
      <w:r>
        <w:rPr>
          <w:rFonts w:ascii="Arial Narrow" w:eastAsia="Arial Narrow" w:hAnsi="Arial Narrow" w:cs="Arial Narrow"/>
        </w:rPr>
        <w:lastRenderedPageBreak/>
        <w:t>Proyecto</w:t>
      </w:r>
      <w:bookmarkEnd w:id="5"/>
      <w:r>
        <w:rPr>
          <w:rFonts w:ascii="Arial Narrow" w:eastAsia="Arial Narrow" w:hAnsi="Arial Narrow" w:cs="Arial Narrow"/>
        </w:rPr>
        <w:t xml:space="preserve"> </w:t>
      </w:r>
    </w:p>
    <w:p w:rsidR="008A6750" w:rsidRPr="00CD2A15" w:rsidRDefault="00BE0594">
      <w:pPr>
        <w:jc w:val="both"/>
        <w:rPr>
          <w:rFonts w:ascii="Arial Narrow" w:eastAsia="Arial Narrow" w:hAnsi="Arial Narrow" w:cs="Arial Narrow"/>
        </w:rPr>
      </w:pPr>
      <w:r w:rsidRPr="00BE0594">
        <w:rPr>
          <w:rFonts w:ascii="Arial Narrow" w:eastAsia="Arial Narrow" w:hAnsi="Arial Narrow" w:cs="Arial Narrow"/>
          <w:b/>
          <w:i/>
        </w:rPr>
        <w:t xml:space="preserve">ADQUISICIÓN DE </w:t>
      </w:r>
      <w:r w:rsidR="00C34D0E">
        <w:rPr>
          <w:rFonts w:ascii="Arial Narrow" w:eastAsia="Arial Narrow" w:hAnsi="Arial Narrow" w:cs="Arial Narrow"/>
          <w:b/>
          <w:i/>
        </w:rPr>
        <w:t>MUEBLES Y ENSERES PARA</w:t>
      </w:r>
      <w:r w:rsidRPr="00BE0594">
        <w:rPr>
          <w:rFonts w:ascii="Arial Narrow" w:eastAsia="Arial Narrow" w:hAnsi="Arial Narrow" w:cs="Arial Narrow"/>
          <w:b/>
          <w:i/>
        </w:rPr>
        <w:t xml:space="preserve"> SERVICIOS DE SALUD DEL MSP Y BS</w:t>
      </w:r>
    </w:p>
    <w:p w:rsidR="008A6750" w:rsidRDefault="001C3BB4">
      <w:pPr>
        <w:pStyle w:val="Ttulo1"/>
        <w:numPr>
          <w:ilvl w:val="0"/>
          <w:numId w:val="5"/>
        </w:numPr>
        <w:spacing w:after="240" w:line="276" w:lineRule="auto"/>
        <w:contextualSpacing/>
        <w:jc w:val="both"/>
        <w:rPr>
          <w:rFonts w:ascii="Arial Narrow" w:eastAsia="Arial Narrow" w:hAnsi="Arial Narrow" w:cs="Arial Narrow"/>
        </w:rPr>
      </w:pPr>
      <w:bookmarkStart w:id="6" w:name="_Toc46757052"/>
      <w:r>
        <w:rPr>
          <w:rFonts w:ascii="Arial Narrow" w:eastAsia="Arial Narrow" w:hAnsi="Arial Narrow" w:cs="Arial Narrow"/>
        </w:rPr>
        <w:t xml:space="preserve">Objetivo </w:t>
      </w:r>
      <w:r w:rsidR="00477D08">
        <w:rPr>
          <w:rFonts w:ascii="Arial Narrow" w:eastAsia="Arial Narrow" w:hAnsi="Arial Narrow" w:cs="Arial Narrow"/>
        </w:rPr>
        <w:t>de la Consulta</w:t>
      </w:r>
      <w:bookmarkEnd w:id="6"/>
      <w:r>
        <w:rPr>
          <w:rFonts w:ascii="Arial Narrow" w:eastAsia="Arial Narrow" w:hAnsi="Arial Narrow" w:cs="Arial Narrow"/>
        </w:rPr>
        <w:t xml:space="preserve"> </w:t>
      </w:r>
    </w:p>
    <w:p w:rsidR="00621A13" w:rsidRPr="00CD2A15" w:rsidRDefault="005E7F89" w:rsidP="00621A13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Se requiere </w:t>
      </w:r>
      <w:r w:rsidR="00B53DCB">
        <w:rPr>
          <w:rFonts w:ascii="Arial Narrow" w:eastAsia="Arial Narrow" w:hAnsi="Arial Narrow" w:cs="Arial Narrow"/>
        </w:rPr>
        <w:t>r</w:t>
      </w:r>
      <w:r w:rsidRPr="004A0F4C">
        <w:rPr>
          <w:rFonts w:ascii="Arial Narrow" w:eastAsia="Arial Narrow" w:hAnsi="Arial Narrow" w:cs="Arial Narrow"/>
        </w:rPr>
        <w:t xml:space="preserve">ecibir, por escrito, </w:t>
      </w:r>
      <w:r w:rsidR="0061651F">
        <w:rPr>
          <w:rFonts w:ascii="Arial Narrow" w:eastAsia="Arial Narrow" w:hAnsi="Arial Narrow" w:cs="Arial Narrow"/>
        </w:rPr>
        <w:t>propuestas de precios de manera a obtener la mayor participación posible, y tener un precio referencial acorde a la situación nacional</w:t>
      </w:r>
      <w:r>
        <w:rPr>
          <w:rFonts w:ascii="Arial Narrow" w:eastAsia="Arial Narrow" w:hAnsi="Arial Narrow" w:cs="Arial Narrow"/>
        </w:rPr>
        <w:t xml:space="preserve">; </w:t>
      </w:r>
      <w:r w:rsidR="0061651F">
        <w:rPr>
          <w:rFonts w:ascii="Arial Narrow" w:eastAsia="Arial Narrow" w:hAnsi="Arial Narrow" w:cs="Arial Narrow"/>
        </w:rPr>
        <w:t xml:space="preserve">todo esto a fin de llevar adelante </w:t>
      </w:r>
      <w:r w:rsidR="00BD236D">
        <w:rPr>
          <w:rFonts w:ascii="Arial Narrow" w:eastAsia="Arial Narrow" w:hAnsi="Arial Narrow" w:cs="Arial Narrow"/>
        </w:rPr>
        <w:t xml:space="preserve">procesos </w:t>
      </w:r>
      <w:r w:rsidR="0061651F">
        <w:rPr>
          <w:rFonts w:ascii="Arial Narrow" w:eastAsia="Arial Narrow" w:hAnsi="Arial Narrow" w:cs="Arial Narrow"/>
        </w:rPr>
        <w:t xml:space="preserve">para </w:t>
      </w:r>
      <w:r w:rsidR="00CD2A15" w:rsidRPr="00CD2A15">
        <w:rPr>
          <w:rFonts w:ascii="Arial Narrow" w:eastAsia="Arial Narrow" w:hAnsi="Arial Narrow" w:cs="Arial Narrow"/>
          <w:b/>
          <w:i/>
        </w:rPr>
        <w:t>“</w:t>
      </w:r>
      <w:r w:rsidR="00621A13" w:rsidRPr="00BE0594">
        <w:rPr>
          <w:rFonts w:ascii="Arial Narrow" w:eastAsia="Arial Narrow" w:hAnsi="Arial Narrow" w:cs="Arial Narrow"/>
          <w:b/>
          <w:i/>
        </w:rPr>
        <w:t xml:space="preserve">ADQUISICIÓN DE </w:t>
      </w:r>
      <w:r w:rsidR="00C34D0E">
        <w:rPr>
          <w:rFonts w:ascii="Arial Narrow" w:eastAsia="Arial Narrow" w:hAnsi="Arial Narrow" w:cs="Arial Narrow"/>
          <w:b/>
          <w:i/>
        </w:rPr>
        <w:t>MUEBLES Y ENSERES PARA</w:t>
      </w:r>
      <w:r w:rsidR="00621A13" w:rsidRPr="00BE0594">
        <w:rPr>
          <w:rFonts w:ascii="Arial Narrow" w:eastAsia="Arial Narrow" w:hAnsi="Arial Narrow" w:cs="Arial Narrow"/>
          <w:b/>
          <w:i/>
        </w:rPr>
        <w:t xml:space="preserve"> SERVICIOS DE SALUD DEL MSP Y BS</w:t>
      </w:r>
    </w:p>
    <w:p w:rsidR="00CD2A15" w:rsidRPr="00CD2A15" w:rsidRDefault="00CD2A15" w:rsidP="00CD2A15">
      <w:pPr>
        <w:jc w:val="both"/>
        <w:rPr>
          <w:rFonts w:ascii="Arial Narrow" w:eastAsia="Arial Narrow" w:hAnsi="Arial Narrow" w:cs="Arial Narrow"/>
          <w:b/>
        </w:rPr>
      </w:pPr>
      <w:r w:rsidRPr="00CD2A15">
        <w:rPr>
          <w:rFonts w:ascii="Arial Narrow" w:eastAsia="Arial Narrow" w:hAnsi="Arial Narrow" w:cs="Arial Narrow"/>
          <w:b/>
          <w:i/>
        </w:rPr>
        <w:t>”</w:t>
      </w:r>
      <w:r>
        <w:rPr>
          <w:rFonts w:ascii="Arial Narrow" w:eastAsia="Arial Narrow" w:hAnsi="Arial Narrow" w:cs="Arial Narrow"/>
          <w:b/>
          <w:i/>
        </w:rPr>
        <w:t>.</w:t>
      </w:r>
    </w:p>
    <w:p w:rsidR="008A6750" w:rsidRDefault="00477D08" w:rsidP="00CD2A15">
      <w:pPr>
        <w:pStyle w:val="Ttulo1"/>
        <w:spacing w:after="200" w:line="276" w:lineRule="auto"/>
        <w:ind w:firstLine="0"/>
        <w:jc w:val="both"/>
        <w:rPr>
          <w:rFonts w:ascii="Arial Narrow" w:eastAsia="Arial Narrow" w:hAnsi="Arial Narrow" w:cs="Arial Narrow"/>
        </w:rPr>
      </w:pPr>
      <w:bookmarkStart w:id="7" w:name="_Toc46757053"/>
      <w:r>
        <w:rPr>
          <w:rFonts w:ascii="Arial Narrow" w:eastAsia="Arial Narrow" w:hAnsi="Arial Narrow" w:cs="Arial Narrow"/>
        </w:rPr>
        <w:t>Mecánica de la Consulta</w:t>
      </w:r>
      <w:bookmarkEnd w:id="7"/>
      <w:r w:rsidR="001C3BB4">
        <w:rPr>
          <w:rFonts w:ascii="Arial Narrow" w:eastAsia="Arial Narrow" w:hAnsi="Arial Narrow" w:cs="Arial Narrow"/>
        </w:rPr>
        <w:t xml:space="preserve"> </w:t>
      </w:r>
    </w:p>
    <w:p w:rsidR="00E30843" w:rsidRPr="00763307" w:rsidRDefault="00CF1007" w:rsidP="00E30843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763307">
        <w:rPr>
          <w:rFonts w:ascii="Arial Narrow" w:eastAsia="Arial Narrow" w:hAnsi="Arial Narrow" w:cs="Arial Narrow"/>
        </w:rPr>
        <w:t>Aquellos interesados en participar</w:t>
      </w:r>
      <w:r w:rsidRPr="00DE041E">
        <w:rPr>
          <w:rFonts w:ascii="Arial Narrow" w:eastAsia="Arial Narrow" w:hAnsi="Arial Narrow" w:cs="Arial Narrow"/>
        </w:rPr>
        <w:t>, deberán enviar su</w:t>
      </w:r>
      <w:r w:rsidR="008154ED" w:rsidRPr="00DE041E">
        <w:rPr>
          <w:rFonts w:ascii="Arial Narrow" w:eastAsia="Arial Narrow" w:hAnsi="Arial Narrow" w:cs="Arial Narrow"/>
        </w:rPr>
        <w:t>s</w:t>
      </w:r>
      <w:r w:rsidRPr="00DE041E">
        <w:rPr>
          <w:rFonts w:ascii="Arial Narrow" w:eastAsia="Arial Narrow" w:hAnsi="Arial Narrow" w:cs="Arial Narrow"/>
        </w:rPr>
        <w:t xml:space="preserve"> propuestas</w:t>
      </w:r>
      <w:r w:rsidR="0061651F" w:rsidRPr="00DE041E">
        <w:rPr>
          <w:rFonts w:ascii="Arial Narrow" w:eastAsia="Arial Narrow" w:hAnsi="Arial Narrow" w:cs="Arial Narrow"/>
        </w:rPr>
        <w:t xml:space="preserve"> y</w:t>
      </w:r>
      <w:r w:rsidRPr="00DE041E">
        <w:rPr>
          <w:rFonts w:ascii="Arial Narrow" w:eastAsia="Arial Narrow" w:hAnsi="Arial Narrow" w:cs="Arial Narrow"/>
        </w:rPr>
        <w:t xml:space="preserve"> co</w:t>
      </w:r>
      <w:r w:rsidR="00741AF9">
        <w:rPr>
          <w:rFonts w:ascii="Arial Narrow" w:eastAsia="Arial Narrow" w:hAnsi="Arial Narrow" w:cs="Arial Narrow"/>
        </w:rPr>
        <w:t xml:space="preserve">tizaciones; a más tardar el día </w:t>
      </w:r>
      <w:r w:rsidR="00E77E32">
        <w:rPr>
          <w:rFonts w:ascii="Arial Narrow" w:eastAsia="Arial Narrow" w:hAnsi="Arial Narrow" w:cs="Arial Narrow"/>
          <w:b/>
        </w:rPr>
        <w:t xml:space="preserve">JUEVES </w:t>
      </w:r>
      <w:r w:rsidR="00C34D0E">
        <w:rPr>
          <w:rFonts w:ascii="Arial Narrow" w:eastAsia="Arial Narrow" w:hAnsi="Arial Narrow" w:cs="Arial Narrow"/>
          <w:b/>
        </w:rPr>
        <w:t>29</w:t>
      </w:r>
      <w:r w:rsidR="00CE435F">
        <w:rPr>
          <w:rFonts w:ascii="Arial Narrow" w:eastAsia="Arial Narrow" w:hAnsi="Arial Narrow" w:cs="Arial Narrow"/>
          <w:b/>
        </w:rPr>
        <w:t xml:space="preserve"> de </w:t>
      </w:r>
      <w:r w:rsidR="000535B9">
        <w:rPr>
          <w:rFonts w:ascii="Arial Narrow" w:eastAsia="Arial Narrow" w:hAnsi="Arial Narrow" w:cs="Arial Narrow"/>
          <w:b/>
        </w:rPr>
        <w:t>octubre</w:t>
      </w:r>
      <w:r w:rsidR="00B53DCB" w:rsidRPr="00741AF9">
        <w:rPr>
          <w:rFonts w:ascii="Arial Narrow" w:eastAsia="Arial Narrow" w:hAnsi="Arial Narrow" w:cs="Arial Narrow"/>
          <w:b/>
        </w:rPr>
        <w:t xml:space="preserve"> </w:t>
      </w:r>
      <w:r w:rsidR="00773EE9" w:rsidRPr="00741AF9">
        <w:rPr>
          <w:rFonts w:ascii="Arial Narrow" w:eastAsia="Arial Narrow" w:hAnsi="Arial Narrow" w:cs="Arial Narrow"/>
          <w:b/>
        </w:rPr>
        <w:t>de 20</w:t>
      </w:r>
      <w:r w:rsidR="0061651F" w:rsidRPr="00741AF9">
        <w:rPr>
          <w:rFonts w:ascii="Arial Narrow" w:eastAsia="Arial Narrow" w:hAnsi="Arial Narrow" w:cs="Arial Narrow"/>
          <w:b/>
        </w:rPr>
        <w:t>20</w:t>
      </w:r>
      <w:r w:rsidRPr="00DE041E">
        <w:rPr>
          <w:rFonts w:ascii="Arial Narrow" w:eastAsia="Arial Narrow" w:hAnsi="Arial Narrow" w:cs="Arial Narrow"/>
        </w:rPr>
        <w:t xml:space="preserve">, vía correo electrónico a la dirección </w:t>
      </w:r>
      <w:hyperlink r:id="rId9" w:history="1">
        <w:r w:rsidR="008154ED" w:rsidRPr="00DE041E">
          <w:rPr>
            <w:rStyle w:val="Hipervnculo"/>
            <w:rFonts w:ascii="Segoe UI" w:hAnsi="Segoe UI" w:cs="Segoe UI"/>
            <w:sz w:val="21"/>
            <w:szCs w:val="21"/>
            <w:shd w:val="clear" w:color="auto" w:fill="FDFDFD"/>
          </w:rPr>
          <w:t>planificacionypresupuestodoc@mspbs.gov.py</w:t>
        </w:r>
      </w:hyperlink>
      <w:r w:rsidR="008154ED" w:rsidRPr="00763307">
        <w:rPr>
          <w:rStyle w:val="object-hover"/>
          <w:rFonts w:ascii="Segoe UI" w:hAnsi="Segoe UI" w:cs="Segoe UI"/>
          <w:color w:val="003D79"/>
          <w:sz w:val="21"/>
          <w:szCs w:val="21"/>
          <w:u w:val="single"/>
          <w:shd w:val="clear" w:color="auto" w:fill="FDFDFD"/>
        </w:rPr>
        <w:t xml:space="preserve">; </w:t>
      </w:r>
      <w:r w:rsidRPr="00763307">
        <w:rPr>
          <w:rFonts w:ascii="Arial Narrow" w:eastAsia="Arial Narrow" w:hAnsi="Arial Narrow" w:cs="Arial Narrow"/>
        </w:rPr>
        <w:t xml:space="preserve">Una vez concluido el plazo mencionado, no se recibirán más propuestas y se considerará cerrada la consulta pública. </w:t>
      </w:r>
    </w:p>
    <w:p w:rsidR="00B53DCB" w:rsidRPr="00B53DCB" w:rsidRDefault="00B53DCB" w:rsidP="00B53DCB">
      <w:pPr>
        <w:pStyle w:val="Prrafodelista"/>
        <w:jc w:val="both"/>
        <w:rPr>
          <w:rFonts w:ascii="Arial Narrow" w:eastAsia="Arial Narrow" w:hAnsi="Arial Narrow" w:cs="Arial Narrow"/>
        </w:rPr>
      </w:pPr>
    </w:p>
    <w:p w:rsidR="00B53DCB" w:rsidRPr="00B53DCB" w:rsidRDefault="00B53DCB" w:rsidP="00B53DCB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B53DCB">
        <w:rPr>
          <w:rFonts w:ascii="Arial Narrow" w:eastAsia="Arial Narrow" w:hAnsi="Arial Narrow" w:cs="Arial Narrow"/>
        </w:rPr>
        <w:t>Se solicita que las cotizaciones refieran únicamente a las especificaciones técnicas detalladas más adelante</w:t>
      </w:r>
      <w:r>
        <w:rPr>
          <w:rFonts w:ascii="Arial Narrow" w:eastAsia="Arial Narrow" w:hAnsi="Arial Narrow" w:cs="Arial Narrow"/>
        </w:rPr>
        <w:t>. No serán tenidas en cuenta productos con especificaciones técnicas diferentes</w:t>
      </w:r>
      <w:r w:rsidRPr="00B53DCB">
        <w:rPr>
          <w:rFonts w:ascii="Arial Narrow" w:eastAsia="Arial Narrow" w:hAnsi="Arial Narrow" w:cs="Arial Narrow"/>
        </w:rPr>
        <w:t xml:space="preserve"> </w:t>
      </w:r>
    </w:p>
    <w:p w:rsidR="00B53DCB" w:rsidRPr="00CF1007" w:rsidRDefault="00B53DCB" w:rsidP="00B53DCB">
      <w:pPr>
        <w:pStyle w:val="Prrafodelista"/>
        <w:ind w:left="0"/>
        <w:jc w:val="both"/>
        <w:rPr>
          <w:rFonts w:ascii="Arial Narrow" w:eastAsia="Arial Narrow" w:hAnsi="Arial Narrow" w:cs="Arial Narrow"/>
        </w:rPr>
      </w:pPr>
    </w:p>
    <w:p w:rsidR="008A6750" w:rsidRDefault="00CF1007" w:rsidP="00B53DCB">
      <w:pPr>
        <w:pStyle w:val="Prrafodelista"/>
        <w:numPr>
          <w:ilvl w:val="0"/>
          <w:numId w:val="17"/>
        </w:numPr>
        <w:jc w:val="both"/>
        <w:rPr>
          <w:rFonts w:ascii="Arial Narrow" w:eastAsia="Arial Narrow" w:hAnsi="Arial Narrow" w:cs="Arial Narrow"/>
        </w:rPr>
      </w:pPr>
      <w:r w:rsidRPr="00B53DCB">
        <w:rPr>
          <w:rFonts w:ascii="Arial Narrow" w:eastAsia="Arial Narrow" w:hAnsi="Arial Narrow" w:cs="Arial Narrow"/>
        </w:rPr>
        <w:t>No se atenderán aquellas propuestas e informaciones que no se encuentren relacionadas con el objeto de la presente consulta.</w:t>
      </w:r>
    </w:p>
    <w:p w:rsidR="00A8654D" w:rsidRPr="00A8654D" w:rsidRDefault="00A8654D" w:rsidP="00A8654D">
      <w:pPr>
        <w:pStyle w:val="Prrafodelista"/>
        <w:rPr>
          <w:rFonts w:ascii="Arial Narrow" w:eastAsia="Arial Narrow" w:hAnsi="Arial Narrow" w:cs="Arial Narrow"/>
        </w:rPr>
      </w:pPr>
    </w:p>
    <w:p w:rsidR="008A6750" w:rsidRDefault="008A6750">
      <w:pPr>
        <w:ind w:left="360" w:hanging="720"/>
        <w:jc w:val="both"/>
        <w:rPr>
          <w:rFonts w:ascii="Arial Narrow" w:eastAsia="Arial Narrow" w:hAnsi="Arial Narrow" w:cs="Arial Narrow"/>
          <w:u w:val="single"/>
        </w:rPr>
      </w:pPr>
    </w:p>
    <w:p w:rsidR="00B53DCB" w:rsidRPr="00B53DCB" w:rsidRDefault="00B53DCB" w:rsidP="00B53DCB">
      <w:pPr>
        <w:jc w:val="both"/>
        <w:rPr>
          <w:rFonts w:ascii="Arial Narrow" w:eastAsia="Arial Narrow" w:hAnsi="Arial Narrow" w:cs="Arial Narrow"/>
        </w:rPr>
      </w:pPr>
    </w:p>
    <w:tbl>
      <w:tblPr>
        <w:tblStyle w:val="1"/>
        <w:tblW w:w="9000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8A6750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6750" w:rsidRDefault="001C3BB4">
            <w:pPr>
              <w:ind w:left="360"/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  <w:u w:val="single"/>
              </w:rPr>
              <w:t>Nota:</w:t>
            </w:r>
          </w:p>
          <w:p w:rsidR="008A6750" w:rsidRDefault="001C3BB4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Los resultados de la consulta pública no tienen carácter vinculante para </w:t>
            </w:r>
            <w:r w:rsidR="00F57B35">
              <w:rPr>
                <w:rFonts w:ascii="Calibri" w:eastAsia="Calibri" w:hAnsi="Calibri" w:cs="Calibri"/>
                <w:sz w:val="20"/>
                <w:szCs w:val="20"/>
              </w:rPr>
              <w:t>el Ministerio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61651F">
              <w:rPr>
                <w:rFonts w:ascii="Calibri" w:eastAsia="Calibri" w:hAnsi="Calibri" w:cs="Calibri"/>
                <w:sz w:val="20"/>
                <w:szCs w:val="20"/>
              </w:rPr>
              <w:t xml:space="preserve">de Salud </w:t>
            </w:r>
            <w:r w:rsidR="0032071E">
              <w:rPr>
                <w:rFonts w:ascii="Calibri" w:eastAsia="Calibri" w:hAnsi="Calibri" w:cs="Calibri"/>
                <w:sz w:val="20"/>
                <w:szCs w:val="20"/>
              </w:rPr>
              <w:t xml:space="preserve">Pública y </w:t>
            </w:r>
            <w:r w:rsidR="00B53DCB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 w:rsidR="0061651F">
              <w:rPr>
                <w:rFonts w:ascii="Calibri" w:eastAsia="Calibri" w:hAnsi="Calibri" w:cs="Calibri"/>
                <w:sz w:val="20"/>
                <w:szCs w:val="20"/>
              </w:rPr>
              <w:t>ienestar Social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pero la información recabada será de suma importancia para establecer el criterio a seguir en la toma de decisiones.</w:t>
            </w:r>
          </w:p>
          <w:p w:rsidR="008A6750" w:rsidRDefault="008A6750">
            <w:pPr>
              <w:widowControl w:val="0"/>
              <w:rPr>
                <w:rFonts w:ascii="Arial Narrow" w:eastAsia="Arial Narrow" w:hAnsi="Arial Narrow" w:cs="Arial Narrow"/>
                <w:u w:val="single"/>
              </w:rPr>
            </w:pPr>
          </w:p>
        </w:tc>
      </w:tr>
    </w:tbl>
    <w:p w:rsidR="008A6750" w:rsidRDefault="008A6750">
      <w:pPr>
        <w:ind w:left="360" w:hanging="720"/>
        <w:jc w:val="both"/>
        <w:rPr>
          <w:rFonts w:ascii="Arial Narrow" w:eastAsia="Arial Narrow" w:hAnsi="Arial Narrow" w:cs="Arial Narrow"/>
        </w:rPr>
      </w:pPr>
    </w:p>
    <w:p w:rsidR="008A6750" w:rsidRDefault="001C3BB4" w:rsidP="00B70066">
      <w:pPr>
        <w:pStyle w:val="Ttulo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200"/>
        <w:ind w:left="714" w:hanging="357"/>
        <w:rPr>
          <w:rFonts w:ascii="Arial Narrow" w:eastAsia="Arial Narrow" w:hAnsi="Arial Narrow" w:cs="Arial Narrow"/>
        </w:rPr>
      </w:pPr>
      <w:bookmarkStart w:id="8" w:name="_Información_de_Contacto"/>
      <w:bookmarkStart w:id="9" w:name="_Toc7019402"/>
      <w:bookmarkStart w:id="10" w:name="_Toc46757054"/>
      <w:bookmarkEnd w:id="8"/>
      <w:r>
        <w:rPr>
          <w:rFonts w:ascii="Arial Narrow" w:eastAsia="Arial Narrow" w:hAnsi="Arial Narrow" w:cs="Arial Narrow"/>
          <w:u w:val="single"/>
        </w:rPr>
        <w:t>Información de Contacto</w:t>
      </w:r>
      <w:bookmarkEnd w:id="9"/>
      <w:bookmarkEnd w:id="10"/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Ministerio de Salud Pública y Bienestar Social</w:t>
      </w:r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Dirección</w:t>
      </w:r>
      <w:r w:rsidR="0061651F">
        <w:rPr>
          <w:rFonts w:ascii="Arial Narrow" w:eastAsia="Arial Narrow" w:hAnsi="Arial Narrow" w:cs="Arial Narrow"/>
          <w:sz w:val="22"/>
          <w:szCs w:val="22"/>
        </w:rPr>
        <w:t>: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Brasil y </w:t>
      </w:r>
      <w:proofErr w:type="spellStart"/>
      <w:r w:rsidR="00E91C2C">
        <w:rPr>
          <w:rFonts w:ascii="Arial Narrow" w:eastAsia="Arial Narrow" w:hAnsi="Arial Narrow" w:cs="Arial Narrow"/>
          <w:sz w:val="22"/>
          <w:szCs w:val="22"/>
        </w:rPr>
        <w:t>Pettirossi</w:t>
      </w:r>
      <w:proofErr w:type="spellEnd"/>
    </w:p>
    <w:p w:rsidR="001920FB" w:rsidRDefault="00E91C2C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 w:rsidRPr="009C72BB">
        <w:rPr>
          <w:rFonts w:ascii="Arial Narrow" w:eastAsia="Arial Narrow" w:hAnsi="Arial Narrow" w:cs="Arial Narrow"/>
          <w:b/>
          <w:sz w:val="22"/>
          <w:szCs w:val="22"/>
        </w:rPr>
        <w:t>Tel</w:t>
      </w:r>
      <w:r>
        <w:rPr>
          <w:rFonts w:ascii="Arial Narrow" w:eastAsia="Arial Narrow" w:hAnsi="Arial Narrow" w:cs="Arial Narrow"/>
          <w:sz w:val="22"/>
          <w:szCs w:val="22"/>
        </w:rPr>
        <w:t>.: +595 21</w:t>
      </w:r>
      <w:r w:rsidR="00BA11BE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2374000- </w:t>
      </w:r>
      <w:proofErr w:type="spellStart"/>
      <w:r>
        <w:rPr>
          <w:rFonts w:ascii="Arial Narrow" w:eastAsia="Arial Narrow" w:hAnsi="Arial Narrow" w:cs="Arial Narrow"/>
          <w:sz w:val="22"/>
          <w:szCs w:val="22"/>
        </w:rPr>
        <w:t>I</w:t>
      </w:r>
      <w:r w:rsidRPr="009C72BB">
        <w:rPr>
          <w:rFonts w:ascii="Arial Narrow" w:eastAsia="Arial Narrow" w:hAnsi="Arial Narrow" w:cs="Arial Narrow"/>
          <w:b/>
          <w:sz w:val="22"/>
          <w:szCs w:val="22"/>
        </w:rPr>
        <w:t>nt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 1389</w:t>
      </w:r>
    </w:p>
    <w:p w:rsidR="0061651F" w:rsidRDefault="001920FB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 w:rsidRPr="009C72BB">
        <w:rPr>
          <w:rFonts w:ascii="Arial Narrow" w:eastAsia="Arial Narrow" w:hAnsi="Arial Narrow" w:cs="Arial Narrow"/>
          <w:b/>
          <w:sz w:val="22"/>
          <w:szCs w:val="22"/>
        </w:rPr>
        <w:t>Correo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: </w:t>
      </w:r>
      <w:r w:rsidR="00E91C2C" w:rsidRPr="00143404">
        <w:rPr>
          <w:rFonts w:ascii="Arial Narrow" w:eastAsia="Arial Narrow" w:hAnsi="Arial Narrow" w:cs="Arial Narrow"/>
          <w:sz w:val="22"/>
          <w:szCs w:val="22"/>
        </w:rPr>
        <w:t>planificacionypresupuestodoc@mspbs.gov.py</w:t>
      </w:r>
    </w:p>
    <w:p w:rsidR="00143404" w:rsidRPr="00143404" w:rsidRDefault="0061651F" w:rsidP="00143404">
      <w:pPr>
        <w:pStyle w:val="Prrafodelista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Responsable:</w:t>
      </w:r>
      <w:r w:rsidR="00E91C2C">
        <w:rPr>
          <w:rFonts w:ascii="Arial Narrow" w:eastAsia="Arial Narrow" w:hAnsi="Arial Narrow" w:cs="Arial Narrow"/>
          <w:sz w:val="22"/>
          <w:szCs w:val="22"/>
        </w:rPr>
        <w:t xml:space="preserve"> Lic. Claudia Martínez – Lic. Jorge Molinas</w:t>
      </w:r>
    </w:p>
    <w:p w:rsidR="008A6750" w:rsidRDefault="008A6750">
      <w:pPr>
        <w:ind w:left="720"/>
        <w:rPr>
          <w:rFonts w:ascii="Arial Narrow" w:eastAsia="Arial Narrow" w:hAnsi="Arial Narrow" w:cs="Arial Narrow"/>
          <w:sz w:val="22"/>
          <w:szCs w:val="22"/>
        </w:rPr>
      </w:pPr>
    </w:p>
    <w:p w:rsidR="0061651F" w:rsidRDefault="0061651F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 w:type="page"/>
      </w:r>
    </w:p>
    <w:p w:rsidR="00E74F57" w:rsidRDefault="00556678" w:rsidP="002F5B42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Arial Narrow" w:eastAsia="Arial Narrow" w:hAnsi="Arial Narrow" w:cs="Arial Narrow"/>
          <w:color w:val="000000"/>
          <w:sz w:val="32"/>
          <w:szCs w:val="32"/>
        </w:rPr>
      </w:pPr>
      <w:r w:rsidRPr="00556678">
        <w:rPr>
          <w:rFonts w:ascii="Arial Narrow" w:eastAsia="Arial Narrow" w:hAnsi="Arial Narrow" w:cs="Arial Narrow"/>
          <w:color w:val="000000"/>
          <w:sz w:val="40"/>
          <w:szCs w:val="40"/>
        </w:rPr>
        <w:lastRenderedPageBreak/>
        <w:t>Anexo 1.</w:t>
      </w:r>
      <w:r w:rsidRPr="00556678">
        <w:rPr>
          <w:rFonts w:ascii="Arial Narrow" w:eastAsia="Arial Narrow" w:hAnsi="Arial Narrow" w:cs="Arial Narrow"/>
          <w:color w:val="000000"/>
          <w:sz w:val="32"/>
          <w:szCs w:val="32"/>
        </w:rPr>
        <w:t xml:space="preserve"> </w:t>
      </w:r>
      <w:r w:rsidR="0061651F" w:rsidRPr="008963AD">
        <w:rPr>
          <w:rFonts w:ascii="Arial Narrow" w:eastAsia="Arial Narrow" w:hAnsi="Arial Narrow" w:cs="Arial Narrow"/>
          <w:color w:val="000000"/>
          <w:sz w:val="32"/>
          <w:szCs w:val="32"/>
        </w:rPr>
        <w:t>Consideraciones técnicas</w:t>
      </w:r>
    </w:p>
    <w:p w:rsidR="00CE435F" w:rsidRDefault="00CE435F" w:rsidP="00CE435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917E5">
        <w:rPr>
          <w:rFonts w:ascii="Arial" w:hAnsi="Arial" w:cs="Arial"/>
          <w:b/>
          <w:bCs/>
          <w:sz w:val="22"/>
          <w:szCs w:val="22"/>
          <w:u w:val="single"/>
        </w:rPr>
        <w:t xml:space="preserve">REQUISITOS DE LOS BIENES Y/O SERVICIOS REQUERIDOS </w:t>
      </w:r>
    </w:p>
    <w:p w:rsidR="00A8654D" w:rsidRDefault="00A8654D" w:rsidP="00CE435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44"/>
        <w:gridCol w:w="1828"/>
        <w:gridCol w:w="6422"/>
      </w:tblGrid>
      <w:tr w:rsidR="00631475" w:rsidTr="00631475">
        <w:trPr>
          <w:trHeight w:val="54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ITEM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CANT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DESCRIPCION</w:t>
            </w:r>
            <w:proofErr w:type="spellEnd"/>
          </w:p>
        </w:tc>
        <w:tc>
          <w:tcPr>
            <w:tcW w:w="3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ESPECIFICACION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TECNICA</w:t>
            </w:r>
            <w:proofErr w:type="spellEnd"/>
          </w:p>
        </w:tc>
      </w:tr>
      <w:tr w:rsidR="00631475" w:rsidTr="00631475">
        <w:trPr>
          <w:trHeight w:val="819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Bebedero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DISPENSADORES DE AGUA: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POTENCIA DE 600 WATTS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POSEE CAJA Y BANDEJA RECOGE GOTAS, FACILITANDO LA MANIPULACIÓN Y LA HIGIENIZACIÓN.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* DISPENSADOR Y PURIFICADOR DE AGUA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FRIA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Y CALIENTE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CONEXION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DIRECTA AL AGUA.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EQUIPO DISEÑADO PARA CONEXIÓN DIRECTA A LA RED DE AGUA (NO REQUIERE BOTELLÓN).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INCLUYE 2 FILTROS PURIFICADORES DE AGUA, ALTA DURACIÓN Y FÁCIL MANIPULACIÓN PARA SU MANTENCIÓN.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VÁLVULA CONTROLADOR DE NIVEL DE AGUA INTERNO TIPO BOYA.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GABINETE DE PLÁSTICO INYECTADO, TOTALMENTE DESMONTABLE DE FÁCIL SUSTITUCIÓN Y BAJO COSTO.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* DEPÓSITO DE AGUA (3.3LTS) DE ACERO INOXIDABLE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AISI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304L (APROPIADO PARA ALIMENTOS) CON SERPENTÍN EXTERNO DE COBRE, FACILITA LA HIGIENIZACIÓN Y NO ALTERA LAS PROPIEDADES DEL AGUA.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* CALDERA (3.2LTS) EN ACERO INOXIDABLE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AISI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304L CON RESISTENCIA TIPO CINTA EXTERNA, NO ALTERA LAS PROPIEDADES DEL AGUA Y ES TOTALMENTE DESMONTABLE.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GRIFOS DE GRAN CAUDAL, TOTALMENTE DESMONTABLES, AGILIZA EL USO Y FACILITA LA HIGIENIZACIÓN Y EL MANTENIMIENTO.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EQUIPO CON TERMOSTATO REGULABLE EN EL COSTADO, ENTREGANDO AL CLIENTE LA POSIBILIDAD DE VARIAR LA TEMPERATURA DEL AGUA.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COMPRESOR HERMÉTICO.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BAJO CONSUMO DE ENERGÍA.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SISTEMA DE REFRIGERACIÓN BALANCEADO.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* REFRIGERANTE ECOLÓGICO R134A INOFENSIVO A LA CAPA DE OZONO.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AIRE ACONDICIONADO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12.000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BTU</w:t>
            </w:r>
            <w:proofErr w:type="spellEnd"/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AIRE ACONDICIONADO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18.000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BTU</w:t>
            </w:r>
            <w:proofErr w:type="spellEnd"/>
          </w:p>
        </w:tc>
      </w:tr>
      <w:tr w:rsidR="00631475" w:rsidTr="00631475">
        <w:trPr>
          <w:trHeight w:val="24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Aparato de FAX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FAX DE PAPEL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TERMICO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MEMORIA PARA 100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TELEFONOS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y 10 TELÉFONOS DE MARCACIÓN DE UN TOQUE. CORTADO AUTOMÁTICO DE PAPEL. IDENTIFICADOR DE LLAMADAS,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ENVIO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AUTOMATICO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HOJAS, COMPATIBLE CON ID DE LLAMADA, MIRA QUIEN LLAMA, PANTALLA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CRITAL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LIQUIDO. SISTEMA MANOS LIBRES. TECLA DE NAVEGADOR.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GARANTIA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UN AÑO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CON MANTENIMIENTO, SERVICIO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TECNICO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MANO DE OBRA Y REPUESTOS INCLUIDOS MIENTRAS DURE LA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GARANTIA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TRANSPORTE DEL OFERENTE A LA DEPENDENCIA Y VICEVERSA A CARGO DEL OFERENTE.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Armario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MADERA: MADERA DE CEDRO, DE 4 ESTANTES CON REFUERZO EN CADA ESQUINA CON ANGULO, ESPACIO ENTRE C/ ESTANTE 37 CM. DE ALTO 1,90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ANCHO 1,40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Y 35 CM DE FONDO. PUERTAS CORREDIZAS CON LLAVE.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Armario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metal: que las bandejas tengan dos refuerzos, con cuatro bandejas (en chapa N° 20) con estantes (deben ser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autoportantes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es decir, cada módulo por separado, Medidas de bandejas: 1,80m de altura, 0,90 cm de ancho y 0,50 cm de fondo, debe ser instalado y asegurado entre unos y otros, para lo cual se debe proveer las tiras de las patas y los tornillos para el mismo.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Parantes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perforados de 2,00m de largo x 84mm</w:t>
            </w:r>
          </w:p>
        </w:tc>
      </w:tr>
      <w:tr w:rsidR="00631475" w:rsidTr="00631475">
        <w:trPr>
          <w:trHeight w:val="99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2 PUERTAS DE MADERA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ARMARIO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ENFERMERIA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CON 3 COMPARTIMIENTOS DE 2,10M DE LARGO POR 1M DE ALTURA CON 2 CAJONES LATERALES DE 70CM DE LARGO CON PUERTAS Y EN LA PARTE MEDIA UN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CAJON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PEQUEÑO EN LA PARTE SUPERIOR 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(PARA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ENFERMERIA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 9 CAJONES DE 20CM DE ALTURA X 50CM DE LARGO Y 2 COMPARTIMIENTOS DE 75CM DE ALTURA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(PARA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ESTERILIZACION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 PUERTAS DE 90CM DE LARGO X 1,60 DE ALTURA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ARMARIO (PARA PRE-PARTO)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1,50M DE LARGO X 1,70M DE ALTURA 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ARMARIO CON LLAVE  PARA ATUENDOS BLANCOS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METAL (EN CHAPA NRO20) , DIMENSIONES 1,80 MT X 0,90 MT X 0,35 MT, CON 2 (DOS)PUERTA BATIENTE, TOPE DE GOMA, CERRADURA CON LLAVE, PICAPORTE NIQUELADAS, CON 5 (CINCO) ESTANTES REGULABLES, BANDEJAS REFORZADAS,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Armario para pacientes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Acero Pintado 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BALDES DE METAL DE 20LTS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Carro balde para limpieza, capacidad de 20 litros por balde, prensa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mopa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con manija, prensa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mopa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desmontable, con ruedas.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BANCO DE ESPERA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2,50M DE LARGO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BANCO DE ESPERA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2M DE LARGO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BANCO DE ESPERA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3M DE LARGO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Bancos p/ 8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pers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 tipo banco de espera, soporte hierro reforzado, 8 (ocho) asientos individuales, acolchados y tapizados.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Bandeja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Acero Inoxidable 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BASURERO PARA BAÑO CHICO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Basurero de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plastico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rigido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80 litros con tapa batientes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BASURERO PARA MATERIAL CONTAMINANTE DE 100LTS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TACHO PARA BASURA DE PLÁSTICO RESISTENTE, DE 100 LITROS, CON TAPA.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BASURERO PARA RESIDUOS NORMALES DE 100LTS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TACHO PARA BASURA DE PLÁSTICO RESISTENTE, DE 100 LITROS, CON TAPA.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Basureros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con tapa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Vai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Ven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BIOMBO DE 3 HOJAS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PLEGABLE, CON RUEDAS, DE 3 HOJAS, ESTRUCTURA DE METAL, ALTO 180CM ANCHO 60 CM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Biombos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Biombo de dos cuerpos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Telas de plástico desmontables de color blanco.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Ruedas giratorias dobles de ø50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mm.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Estructura fabricada en acero inoxidable 18/10, cromo o esmaltado epoxi.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Butaca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BUTACA DE MADERA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MACISA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BIEN LIJADAS Y LUSTRADAS EN COLOR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OSCURO MEDIDAS: 0,80CM DE ALTURA Y 0,35CM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DIAMETRO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BUTACAS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MADERA, 3 PATAS, SENTADERA REDONDA</w:t>
            </w:r>
          </w:p>
        </w:tc>
      </w:tr>
      <w:tr w:rsidR="00631475" w:rsidTr="00631475">
        <w:trPr>
          <w:trHeight w:val="15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Butacas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Butaca giratoria con 5 ruedas. Con respaldo y poza pies. Altura regulable. Color negro.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Garantía escrita por 6 meses contra toda falla de fabricación. En caso de fa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lla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deberá ser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sustituido por uno nuevo sin costo para la convocante.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CAMA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SOMIMIER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1 PLAZA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CAMA DE 2 PISOS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ESTRUCTURA DE MADERA DE 1 PLAZA</w:t>
            </w:r>
          </w:p>
        </w:tc>
      </w:tr>
      <w:tr w:rsidR="00631475" w:rsidTr="00631475">
        <w:trPr>
          <w:trHeight w:val="2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Carro de paro con bandeja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Canasta para desechos, contenedor de servicios, archivador lateral, atril porta sueros.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Estantes deslizantes.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Cerradura centralizada.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Ruedas silenciosas.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Soporte tanque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oxigeno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Placa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RCP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CARRO DE ROPA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carros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permiten recoger la ropa sucia mientras se hace la distribución de ropa limpia en la sala del paciente.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Acero inoxidable.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Equipado con 4 ruedas Ø mm 125 (2 con freno) y 4 topes de goma en las esquinas.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Tamaño: 1330 x 650 x 1040 mm h.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y bolsas de recogida de tela color verde  </w:t>
            </w:r>
          </w:p>
        </w:tc>
      </w:tr>
      <w:tr w:rsidR="00631475" w:rsidTr="00631475">
        <w:trPr>
          <w:trHeight w:val="2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CARRO PARA ROPA LIMPIA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Armadura reforzada.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Tres estantes lisos.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Doble empujador para facilitar su desplazamiento.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Ruedas de ø100 mm con parachoques, dos con freno.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Fabricación en acero inoxidable 18/10.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Dimensiones: 900 x 600 x 950 mm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Peso: 21 kg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CARRO PARA ROPA SUCIA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Carro para ropa sucia.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Estructura acero cromado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Dos sacos de lona plastificada, desmontables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Ruedas giratorias de 80mm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Dimensiones: 100 x 50 x 80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Peso: 15 kg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Carro para ropa sucia con tapa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Estructura acero cromado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- Saco de lona PVC, desmontable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- Ruedas giratorias de 80mm 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CASILLERO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10 COMPARTIMIENTO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Cocina industrial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Cocina Industrial de 6 quemadores, con horno incluido. Garantía  mínima de un año. Mantenimiento con mano de obra y repuestos incluidos mientras dure la garantía a cuenta del oferente.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traslado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del equipo del oferente a las oficinas de la dependencia y vice versa a cuanta del oferente. 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CRISTALERO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CUNAS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EQUIPO COMPLETO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INFORMATICA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CON IMPRESORA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MESA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Escalerilla de 2 pasos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Estructura fabricada en tubo redondo de 7/8"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cold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rolled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C.18.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Pasos cubiertos en caucho antideslizante y bocel en caucho.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Refuerzo en tubo redondo de 7/8"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cold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rolled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C.18.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Cuatro tapones plásticos de 7/8“.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Dimensiones: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Terminado en pintura electrostática. 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ESCRITORIO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MADERA CON CAJONES DE 0,80 X 0,60 X 1,20M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Escritorio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ESCRITORIO BASE METAL, MESADA AGLOMERADA CON FOLIO 2 MM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3 CAJONES, ALTO 76 CM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ANCHIO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140CM, PROFUNDIDAD 60CM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ESCRITORIO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ESCRITORIO DE 3 CAJONES, DE 3 CAJONES A UN LADO, CON CERRADURA CENTRALIZADA Y PAÑOS VERTICALES DE ESTRUCTURA METÁLICA, MESADAS DE MADERA ENCHAPADAS EN FORMICA CON CANTOS DE MADERA REDONDEADOS, MEDIDAS EN METROS DE 1,20 cm X 0,70 cm  X 0,80 cm.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Escritorio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ESCRITORIO DE 3 CAJONES, DE 3 CAJONES A UN LADO, CON CERRADURA CENTRALIZADA Y PAÑOS VERTICALES DE ESTRUCTURA METÁLICA, MESADAS DE MADERA ENCHAPADAS EN FORMICA CON CANTOS DE MADERA REDONDEADOS, MEDIDAS EN METROS DE 1,20 cm X 0,70 cm  X 0,80 cm.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ORGANIZADORES O ARMARIOS DE LLAVES: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* Fichero de 04 Gavetas. * Estructura Metálica * Con llave </w:t>
            </w:r>
          </w:p>
        </w:tc>
      </w:tr>
      <w:tr w:rsidR="00631475" w:rsidTr="00631475">
        <w:trPr>
          <w:trHeight w:val="2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BANDEJA  CORTE  AA,  CHAPA  NEGRA  N°  18  DOBLADA  CON  PINTURA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AUTOMOTIVA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U  OTRO  DE IGUAL  RESISTENCIA,  PERFIL  ANGULO  DE  CHAPA  NEGRA  DE  1 1/2”  X 3/16”,  CHAPA  DE  REFUERZO SOLDADURA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EN  TRES  PUNTOS,  CHAPA  NEGRA  N°  16  PINTADA  IGUAL  A  LAS  DE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MAS PIEZAS, BANDEJA DE ESTANTE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PINTURA HORNEADA 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AUTOMOTIVA.MEDIDAS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MINIMAS:ALTURA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2,05X0,94MTS DE ANCHO Y 0,35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MTS.DE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FONDO.GARANTÍA:12 MESES (PLAZO PARA REPARAR O REEMPLAZAR LOS BIENES 10 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  (PARA FARMACIA)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2M DE LARGO X 2M DE ALTURA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  (PARA FARMACIA)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1M DE LARGO X 2M DE ALTURA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  (PARA FARMACIA)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2,20M DE LARGO X 1M DE ALTURA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  (PARA FARMACIA)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2,30M DE LARGO X 2M DE ALTURA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ESTANTE (FICHA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ADMISION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 25 COMPARTIMIENTOS SIN PUERTAS DE 40CM DE FONDO/ 2,60M LARGO Y 1,75M DE ALTO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ESTANTE (FICHA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ADMISION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 12 COMPARTIMIENTOS SIN PUERTAS DE 1M DE ALTURA/ 2,40M LARGO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ESTANTE (PARA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NEONATOLOGIA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ABIERTO DE 70CM DE LARGO X 2M DE ALTURA 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 (URGENCIAS)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1,80M DE LARGO Y 2M DE ALTURA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Estante con vidrio para insumos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METAL (EN CHAPA NRO20) EN LA PARTE POSTERIOR , DIMENSIONES 1,80 MT X 0,90 MT X 0,35 MT, CON 2 (DOS)PUERTA BATIENTES, TOPE DE GOMA, CERRADURA CON LLAVE, PICAPORTE NIQUELADAS, CON 5 (CINCO) ESTANTES DE VIDRIO, 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 Organizador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MADERA: MADERA DE CEDRO, DE 4 ESTANTES CON REFUERZO EN CADA ESQUINA CON ANGULO, ESPACIO ENTRE C/ ESTANTE 37 CM. DE ALTO 1,90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ANCHO 1,40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Y 35 CM DE FONDO. PUERTAS CORREDIZAS CON LLAVE.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ESTANTES (PARA VESTUARIO)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4 COMPARTIMIENTOS  ABIERTOS C/U DE 90CM DE LARGO X 2M DE ALTURA 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Estantes de acero inoxidable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Acero Inoxidable con 4 estantes 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ESTANTES PARA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ESTERILIZACION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Ranurados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con 3 bandejas horizontales internos y 2 externos con un espacio de 43 cm. Aprox.  Unos de otro, ajustables,  de 2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alto. El producto de estar armado y ajustado seguramente.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Garantia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escrita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minima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6 (seis) meses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FRANELOGRAFO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0,80 X 1,20 M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Gabeta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MUEBLE ARCHIVADOR DE MADERA, ESTRUCTURA REFORZADA, ANCHO 120 CM X ALTO 160 CM X PROFUNDIDAD 40 CM. CON DIVISORIAS. COLOR TABACO, SIN PUERTAS.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Gabeta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c/ llave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METAL (EN CHAPA NRO20) , DIMENSIONES 1,80 MT X 0,90 MT X 0,35 MT, CON 2 (DOS)PUERTA BATIENTE, TOPE DE GOMA, CERRADURA CON LLAVE, PICAPORTE NIQUELADAS, CON 5 (CINCO) ESTANTES REGULABLES, BANDEJAS REFORZADAS,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Gabeta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para cocina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Fiambrera de madera con lustre, con cristalero en la parte superior, 4 cajones al medio y 4 puertas con llave en la parte inferior.</w:t>
            </w:r>
          </w:p>
        </w:tc>
      </w:tr>
      <w:tr w:rsidR="00631475" w:rsidTr="00631475">
        <w:trPr>
          <w:trHeight w:val="2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Gabetas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c/cajones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BANDEJA  CORTE  AA,  CHAPA  NEGRA  N°  18  DOBLADA  CON  PINTURA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AUTOMOTIVA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U  OTRO  DE IGUAL  RESISTENCIA,  PERFIL  ANGULO  DE  CHAPA  NEGRA  DE  1 1/2”  X 3/16”,  CHAPA  DE  REFUERZO SOLDADURA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EN  TRES  PUNTOS,  CHAPA  NEGRA  N°  16  PINTADA  IGUAL  A  LAS  DE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MAS PIEZAS, BANDEJA DE ESTANTE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PINTURA HORNEADA 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AUTOMOTIVA.MEDIDAS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MINIMAS:ALTURA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2,05X0,94MTS DE ANCHO Y 0,35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MTS.DE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FONDO.GARANTÍA:12 MESES (PLAZO PARA REPARAR O REEMPLAZAR LOS BIENES 10 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GABETAS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CON LLAVES PARA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ESTERILIZACION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METAL (EN CHAPA NRO20) , DIMENSIONES 1,80 MT X 0,90 MT X 0,35 MT, CON 2 (DOS)PUERTA BATIENTE, TOPE DE GOMA, CERRADURA CON LLAVE, PICAPORTE NIQUELADAS, CON 5 (CINCO) ESTANTES REGULABLES, BANDEJAS REFORZADAS,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GAVETA CON CASILLERO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Casilleros tipo "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lockers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", bloque de 15 casilleros.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El mueble tipo "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lockers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" debe ser de chapa metálica Nº 18, con identificador en la puerta de los casilleros, cada casillero debe contar con pasador tipo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lock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con portacandado remachado a la puerta. Su largo total debe ser de 2.95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ancho de 0.50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y alto total de 2.00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Como terminación pintura sintética mate beige.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GAVETA O ARMARIO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METALICO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METAL, 2 PUERTAS, 5 NIVELES, ALTO 180 CM, ANCHO 90 CM, PROFUNDIDAD 50CM, CON LLAVE</w:t>
            </w:r>
          </w:p>
        </w:tc>
      </w:tr>
      <w:tr w:rsidR="00631475" w:rsidTr="00631475">
        <w:trPr>
          <w:trHeight w:val="2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GAVETAS CON CASILLEROS PARA INTERNADOS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METAL (EN CHAPA NRO20) CON 4 COMPARTIMIENTOS INDEPENDIENTES , DIMENSIONES 1,80 MT X 0,90 MT X 0,35 MT, CON 4 (CUATRO)PUERTA BATIENTE, TOPE DE GOMA, CERRADURA CON LLAVE, PICAPORTE NIQUELADAS, CON 5 (CINCO) ESTANTES REGULABLES, BANDEJAS REFORZADAS,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HELADERA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180 LITROS DE UNA PUERTA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Heladera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HELADERA,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480 LITROS DE DOS PUERTAS,  QUE NO PRODUZCA ESCARCHA, 220 VOLT DE FABRICA;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CRISPER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PARA FRUTAS Y VERDURAS - EXTRA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FROST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ANAQUELES REMOVIBLES - COMPARTIMIENTO PARA HUEVOS - 16 PIES. MANUALES EN ESPAÑOL.   CERTIFICACION DE CALIDAD ISO9001 O EQUIVALENTE. 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Heladera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HELADERA,  120 LITROS,  UNA PUERTA, CON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FREEZER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 QUE NO PRODUZCA ESCARCHA, VOLTAJE DE TRABAJO 220 VOLT. DE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FABRICA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 CERTIFICACION DE CALIDAD ISO9001 O EQUIVALENTE. 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HELADERAS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HELADERA,  280 LITROS, CON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FREEZER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 UNA PUERTA, QUE NO PRODUZCA ESCARCHA, VOLTAJE DE TRABAJO 220 VOLT DE FABRICA, CERTIFICACION DE CALIDAD ISO9001 O EQUIVALENTE. 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Juego de mesa con sillas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Juego de mesa con sillas  Mesa Redonda para Reuniones en madera clara tipo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guatambú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 pino, lustre natural, medida 1.70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de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diámetro. Con 4 (cuatro) patas reforzadas. Con 8 (ocho) sillas de madera, mismo tipo y color de madera.</w:t>
            </w:r>
          </w:p>
        </w:tc>
      </w:tr>
      <w:tr w:rsidR="00631475" w:rsidTr="00631475">
        <w:trPr>
          <w:trHeight w:val="15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Juego de mesas con sillas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Mesa Larga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madera,con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tapa formica rectangular en los extremos circulares, medidas de 180 cm largo x 90 cm de ancho x 3 cm de grosor,  x 77 cm de alto, color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oscuro, 2 (soporte)patas de madera en forma de " T " invertida de bases resistentes y elegante,  incluido con 6 sillas de madera con asiento y respaldo, acolchado y forrado en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cuerina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del mismo color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LUCES DE EMERGENCIAS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Cantidad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LEDs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: 60. – Posiciones: 2 (Alta y Baja). – Tiempo de carga: 8 a 10 Hs. – Batería recargable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..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– Plástico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inífugo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– Indicador de carga.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– Medidas: Alto 41 cm, Ancho 7 cm y Espesor 4 cm.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Mesa ajustable para alimento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Estructura de acero cromado, la mesa puede ajustarse, de 70 cm a 120 cm. La tabla mide 75 cm x 38 cm, 4 ruedas giratorias para su fácil desplazamiento y con freno en dos de ellas.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Mesa auxiliar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 Bandeja Superior e inferior fijo de Acero Inoxidable, 4 ruedas giratorias.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Mesa auxiliares con doble bandeja  acero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inox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Estructura de acero inoxidable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Dos entrepaños con reborde de 2,5cm en acero inoxidable- Dos empujadores- Ruedas giratorias de 80m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MESA CUADRADA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ESTRUCTURA DE MADERA CON 4 SILLAS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MESA GRANDE DE ACERO INOXIDABLE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Mesa de trabajo de acero inoxidable, con plano superior liso.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Dispone de tres cajones inoxidables de 45 x 42 x 19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Plano inferior liso a una altura de 20 cm del suelo.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Patas con niveladores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Medidas:  150 x 80 x 85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Peso: 75 kg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MESA LARGA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ESTRUCTURA DE MADERA CON 8 SILLAS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Mesada para planchar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Estructura de madera de 15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mm.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Fondo de estructura de 2.5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mm.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Soporte de metal (niquelado) para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alancha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Dos puertas con sistemas de bisagras. Dos manijas de plástico niquelado. 4 patas de plástico. Longitud: 100 cm Altura: 86 cm Profundidad: 38 cm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Mesas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Mostradores de un módulo (mesa para un usuario)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Longitud X Altura x Profundidad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toal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Mostrador 190: 190cm x 110cm x 103cm (mesa de trabajo de 180cm de largo)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MESAS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METALICAS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ACERO INOXIDABLE DE 2M X 1M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Acero inoxidable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resitente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medidas 2 x 1 metro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MESITA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ALTO 51CM, ANCHO 45CM, PROFUNDIDAD 45CM ESTRUCTURA DE METAL, CON DOS CAJONES</w:t>
            </w:r>
          </w:p>
        </w:tc>
      </w:tr>
      <w:tr w:rsidR="00631475" w:rsidTr="00631475">
        <w:trPr>
          <w:trHeight w:val="15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MESITA CON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CAJON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PARA INTERNADOS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con un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cajon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en la parte superior y una puerta en parte inferior,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extructura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metal, medidas: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Largo: 43,6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Alto: 75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Ancho: 36,1 cm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Mesita Hospitalaria para paciente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columna de aleación de aluminio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4 ruedas, dos con frenos</w:t>
            </w:r>
          </w:p>
        </w:tc>
      </w:tr>
      <w:tr w:rsidR="00631475" w:rsidTr="00631475">
        <w:trPr>
          <w:trHeight w:val="15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Mesitas con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cajon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Mesita con un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cajon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en la parte superior y una puerta en parte inferior,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extructura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metal, medidas: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Largo: 43,6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Alto: 75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Ancho: 36,1 cm</w:t>
            </w:r>
          </w:p>
        </w:tc>
      </w:tr>
      <w:tr w:rsidR="00631475" w:rsidTr="00631475">
        <w:trPr>
          <w:trHeight w:val="15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Mesitas con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cajon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Mesita con un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cajon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en la parte superior y una puerta en parte inferior,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extructura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metal, medidas: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Largo: 43,6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Alto: 75 cm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Ancho: 36,1 cm</w:t>
            </w:r>
          </w:p>
        </w:tc>
      </w:tr>
      <w:tr w:rsidR="00631475" w:rsidTr="005E5C4D">
        <w:trPr>
          <w:trHeight w:val="20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Microonda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HORNOS MICROONDAS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DOMESTICOS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CONTROLES DIGITALES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- CAPACIDAD 40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LTS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- FÁCIL OPERACIÓN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- POTENCIA 1300 WATTS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- BANDEJA ROTATIVA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- DOBLE GRILL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MICROONDAS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MICROONDA, CAPACIDAD: 20LTS, 800W, PANEL DIGITAL,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FUNCION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GRILL Y MICROONDAS,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CONBINADA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5 NIVELES DE POTENCIA.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DESCONG.AUTOMÁTICO</w:t>
            </w:r>
            <w:proofErr w:type="spellEnd"/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Perchero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Perchero en madera  de 8 brazos.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Medidas: Altura: 1.50 m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Plancha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Plancha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electrica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uso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domestico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mango aislado, superficie antiadherente,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cordon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electrico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revestido, anti-flama, voltaje de </w:t>
            </w:r>
            <w:proofErr w:type="spellStart"/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fabrica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220 volt.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garantia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6 meses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Riñonera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Acero Inoxidable 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ESTRUCTURA DE METAL, MATERIAL DEL RESPALDO Y ASIENTO: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PLASTICO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RESISTENTE, 4 PATAS SON RUEDAS, COLOR NEGRO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 fijas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SILLAS CON ESTRUCTURA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FIJA, 4 (cuatro) patas en caños resistentes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circular(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hueco) de 3cm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diametro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con asiento y respaldo, acolchado y forrado en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cuerina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color a elección de la dependencia. 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 TIPO EJECUTIVO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AJUSTE DE ALTURA DE ASIENTO, AMORTIGUADORES A GAS, MECANISMO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KNEEMATIC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INCLINACION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ASIENTO PLANO CONVENIENTE CON REFUERZO PARA LAS RODILLAS, REPOSABRAZOS DE ACERO CROMADO, BASE ESTRELLA CROMADO GIRATORIO CON 5 RUEDAS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SILLA TIPO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TANDEN</w:t>
            </w:r>
            <w:proofErr w:type="spellEnd"/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SILLA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TANDEM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INTERIOR/EXTERIOR, DE 3 BUTACAS, CON RESPALDO, ESTRUCTURA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APOYADO SOBRE TOPES DE GOMA, APOYA BRAZOS CROMADOS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GIRATORIAS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SILLAS DE ESPERA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3 LUGARES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SILLAS DE ESPERA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4 LUGARES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SILLAS EJECUTIVAS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 RUEDA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SILLAS FIJAS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SIN RUEDITA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Sillas giratoria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SILLA GIRATORIA, TIPO SECRETARIA C/BASE CROMADO COLOR NEGRO, DE 5 PATITAS, SIN POSA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BRASOS.RESPALDERO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Y ASIENTO ACOLCHADOS, TAPIZADOS EN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CUERINA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CON AMORTIGUADOR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IMPACTO.,Y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REGULABLES EN ALTURA Y PROFUNDIDAD.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SILLAS PARA ESCRITORIO - FIJA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SILLAS CON ESTRUCTURA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METALICA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FIJA, 4 (cuatro) patas en caños resistentes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circular(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hueco) de 3cm de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diametro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con asiento y respaldo, acolchado y forrado en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cuerina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color a elección de la dependencia. 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107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Sillon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ejecutivo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SILLA GIRATORIA: TIPO EJECUTIVO, CON POSA BRAZOS, DE 5 RUEDITAS, ASIENTO Y RESPALDO FORRADO EN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CUERINA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NEGRO. RESISTENTE A MAS DE 90 KILOS. AMORTIGUADO, CON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RESPALDERO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ALTO CON POSA CABEZA, RECLINABLE Y DE BUEN EQUILIBRIO, relleno de espuma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sintetica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alta densidad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SOFA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3 LUGARES</w:t>
            </w:r>
            <w:bookmarkStart w:id="11" w:name="_GoBack"/>
            <w:bookmarkEnd w:id="11"/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SOFÁ Y MESITA PARA EL VESTUARIO MEDICO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armaje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madera estacionada (seca) cepillado, resistente, acolchado con espumas gruesa, forrado en cuero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simil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color a </w:t>
            </w:r>
            <w:r>
              <w:rPr>
                <w:rFonts w:ascii="Calibri" w:hAnsi="Calibri"/>
                <w:color w:val="FF0000"/>
                <w:sz w:val="22"/>
                <w:szCs w:val="22"/>
              </w:rPr>
              <w:t>definir,</w:t>
            </w:r>
            <w:r>
              <w:rPr>
                <w:rFonts w:ascii="Calibri" w:hAnsi="Calibri"/>
                <w:sz w:val="22"/>
                <w:szCs w:val="22"/>
              </w:rPr>
              <w:t xml:space="preserve">  con  3 almohadones rectangulares con espesor de 10 a 12 cm. incluidos, forrados en cuero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simil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, 1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sofa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 cuerpo para tres personas con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respáldero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y posa brazos,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mas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2 sofás individuales con almohadones rectangulares con espesor de 10 a 12 cm. incluidos, forrados en cuero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simil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mas la mesita de madera</w:t>
            </w:r>
          </w:p>
        </w:tc>
      </w:tr>
      <w:tr w:rsidR="00631475" w:rsidTr="00631475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TV PLASMA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 32 PULGADAS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Ventilador 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Ventilador de TECHO: De 52", 3 ASPAS, Turbo, de 5 velocidades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minimo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caja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plastica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cambio de velocidades y apagado. </w:t>
            </w:r>
          </w:p>
        </w:tc>
      </w:tr>
      <w:tr w:rsidR="00631475" w:rsidTr="00631475">
        <w:trPr>
          <w:trHeight w:val="9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Vitrina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MUEBLE ARCHIVADOR DE MADERA, ESTRUCTURA REFORZADA, ANCHO 120 CM X ALTO 160 CM X PROFUNDIDAD 40 CM. CON DIVISORIAS. COLOR TABACO, SIN PUERTAS.</w:t>
            </w:r>
          </w:p>
        </w:tc>
      </w:tr>
      <w:tr w:rsidR="00631475" w:rsidTr="00631475">
        <w:trPr>
          <w:trHeight w:val="6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Vitrina  Armario medicamentos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Puertas de amplia apertura en sección de aleación ligera anodizada, dotadas de cerradura de bombillo y paneles de vidrio. Patas con patas regulables en altura.  </w:t>
            </w:r>
          </w:p>
        </w:tc>
      </w:tr>
      <w:tr w:rsidR="00631475" w:rsidTr="00631475">
        <w:trPr>
          <w:trHeight w:val="12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VITRINA PARA INSTRUMENTALES Y TAMBORES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Ranurados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con 3 bandejas horizontales internos y 2 externos con un espacio de 43 cm. Aprox.  Unos de otro, ajustables,  de 2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mts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alto. El producto de estar armado y ajustado seguramente.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Garantia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escrita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minima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6 (seis) meses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VITRINA PARA INSUMOS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METAL (EN CHAPA NRO20) EN LA PARTE POSTERIOR , DIMENSIONES 1,80 MT X 0,90 MT X 0,35 MT, CON 2 (DOS)PUERTA BATIENTES, TOPE DE GOMA, CERRADURA CON LLAVE, PICAPORTE NIQUELADAS, CON 5 (CINCO) ESTANTES DE VIDRIO, 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  <w:tr w:rsidR="00631475" w:rsidTr="00631475">
        <w:trPr>
          <w:trHeight w:val="117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VITRINA PARA MEDICAMENTOS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 METAL (EN CHAPA NRO20) EN LA PARTE POSTERIOR , DIMENSIONES 1,80 MT X 0,90 MT X 0,35 MT, CON 2 (DOS)PUERTA BATIENTES, TOPE DE GOMA, CERRADURA CON LLAVE, PICAPORTE NIQUELADAS, CON 5 (CINCO) ESTANTES DE VIDRIO, 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  <w:tr w:rsidR="00631475" w:rsidTr="00631475">
        <w:trPr>
          <w:trHeight w:val="18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475" w:rsidRDefault="006314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VITRINA PARA ROPAS Y LENCERÍAS</w:t>
            </w:r>
          </w:p>
        </w:tc>
        <w:tc>
          <w:tcPr>
            <w:tcW w:w="3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475" w:rsidRDefault="006314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ARMARIO DE METAL (EN CHAPA NRO20) , DIMENSIONES 1,80 MT X 0,90 MT X 0,35 MT, CON 2 (DOS)PUERTA BATIENTE, TOPE DE GOMA, CERRADURA CON LLAVE, PICAPORTE NIQUELADAS, CON 5 (CINCO) ESTANTES REGULABLES, BANDEJAS REFORZADAS, CON PINTURA EPOXI, COLOR 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ELECCION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DE LA DEPENDENCIA (BLANCO, GRIS,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MARRON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, ARENA). TODOS LOS BORDES INTERNO O EXTERNOS NO DEBEN TENER FILO ALGUNO PARA EVITAR CORTES.</w:t>
            </w:r>
          </w:p>
        </w:tc>
      </w:tr>
    </w:tbl>
    <w:p w:rsidR="00631475" w:rsidRDefault="00631475" w:rsidP="00CE435F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sectPr w:rsidR="00631475" w:rsidSect="0032071E">
      <w:headerReference w:type="default" r:id="rId10"/>
      <w:footerReference w:type="default" r:id="rId11"/>
      <w:headerReference w:type="first" r:id="rId12"/>
      <w:footerReference w:type="first" r:id="rId13"/>
      <w:pgSz w:w="12242" w:h="18722" w:code="4632"/>
      <w:pgMar w:top="1440" w:right="1440" w:bottom="1440" w:left="1440" w:header="720" w:footer="46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ADA" w:rsidRDefault="00785ADA">
      <w:r>
        <w:separator/>
      </w:r>
    </w:p>
  </w:endnote>
  <w:endnote w:type="continuationSeparator" w:id="0">
    <w:p w:rsidR="00785ADA" w:rsidRDefault="0078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00"/>
    <w:family w:val="swiss"/>
    <w:pitch w:val="variable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4D" w:rsidRDefault="00A8654D" w:rsidP="00A1674D">
    <w:pPr>
      <w:pStyle w:val="Piedepgina"/>
      <w:pBdr>
        <w:top w:val="thinThickSmallGap" w:sz="24" w:space="1" w:color="622423" w:themeColor="accent2" w:themeShade="7F"/>
      </w:pBdr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</w:pP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VISIÓN: </w:t>
    </w:r>
    <w:r w:rsidRPr="00BC2D05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Ser un Ministerio de Salud Pública y Bienestar Social eficaz, eficiente y transparente que garantiza el acceso efectivo de la población, para la asistencia sanitaria integral y equitativa, que interviene sobre los determinantes de la salud en coordinación con otros sectores, promoviendo la participación activa de la ciudadanía en función al ejercicio de sus derechos.</w:t>
    </w:r>
  </w:p>
  <w:p w:rsidR="00A8654D" w:rsidRPr="00A1674D" w:rsidRDefault="00A8654D" w:rsidP="00A1674D">
    <w:pPr>
      <w:pStyle w:val="Piedepgina"/>
      <w:jc w:val="right"/>
      <w:rPr>
        <w:sz w:val="22"/>
      </w:rPr>
    </w:pPr>
    <w:r w:rsidRPr="0032071E">
      <w:rPr>
        <w:sz w:val="22"/>
      </w:rPr>
      <w:fldChar w:fldCharType="begin"/>
    </w:r>
    <w:r w:rsidRPr="0032071E">
      <w:rPr>
        <w:sz w:val="22"/>
      </w:rPr>
      <w:instrText>PAGE   \* MERGEFORMAT</w:instrText>
    </w:r>
    <w:r w:rsidRPr="0032071E">
      <w:rPr>
        <w:sz w:val="22"/>
      </w:rPr>
      <w:fldChar w:fldCharType="separate"/>
    </w:r>
    <w:r w:rsidR="005E5C4D" w:rsidRPr="005E5C4D">
      <w:rPr>
        <w:b/>
        <w:bCs/>
        <w:noProof/>
        <w:sz w:val="22"/>
        <w:lang w:val="es-ES"/>
      </w:rPr>
      <w:t>3</w:t>
    </w:r>
    <w:r w:rsidRPr="0032071E">
      <w:rPr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4D" w:rsidRDefault="00A8654D" w:rsidP="0032071E">
    <w:pPr>
      <w:pStyle w:val="Piedepgina"/>
      <w:pBdr>
        <w:top w:val="thinThickSmallGap" w:sz="24" w:space="1" w:color="622423" w:themeColor="accent2" w:themeShade="7F"/>
      </w:pBdr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</w:pP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VISIÓN: </w:t>
    </w:r>
    <w:r w:rsidRPr="00BC2D05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Ser un Ministerio de Salud Pública y Bienestar Social eficaz, eficiente y transparente que garantiza el acceso efectivo de la población, para la asistencia sanitaria integral y equitativa, que interviene sobre los determinantes de la salud en coordinación con otros sectores, promoviendo la participación activa de la ciudadanía en función al ejercicio de sus derechos.</w:t>
    </w:r>
  </w:p>
  <w:p w:rsidR="00A8654D" w:rsidRPr="0032071E" w:rsidRDefault="00A8654D" w:rsidP="0032071E">
    <w:pPr>
      <w:pStyle w:val="Piedepgina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ADA" w:rsidRDefault="00785ADA">
      <w:r>
        <w:separator/>
      </w:r>
    </w:p>
  </w:footnote>
  <w:footnote w:type="continuationSeparator" w:id="0">
    <w:p w:rsidR="00785ADA" w:rsidRDefault="00785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4D" w:rsidRDefault="00A8654D" w:rsidP="0032071E">
    <w:pPr>
      <w:pStyle w:val="Encabezado"/>
      <w:tabs>
        <w:tab w:val="clear" w:pos="8504"/>
        <w:tab w:val="left" w:pos="0"/>
      </w:tabs>
      <w:jc w:val="center"/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</w:pPr>
    <w:r w:rsidRPr="005115E2">
      <w:rPr>
        <w:rFonts w:ascii="Arial" w:hAnsi="Arial" w:cs="Arial"/>
        <w:noProof/>
        <w:lang w:val="es-PY"/>
      </w:rPr>
      <w:drawing>
        <wp:inline distT="0" distB="0" distL="0" distR="0" wp14:anchorId="6F660531" wp14:editId="37E22EC6">
          <wp:extent cx="5676900" cy="628650"/>
          <wp:effectExtent l="0" t="0" r="0" b="0"/>
          <wp:docPr id="9" name="Imagen 9" descr="LOGOS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LOGOS201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654D" w:rsidRDefault="00A8654D" w:rsidP="0032071E">
    <w:pPr>
      <w:pStyle w:val="Encabezado"/>
    </w:pPr>
    <w:r>
      <w:rPr>
        <w:noProof/>
        <w:lang w:val="es-PY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B293313" wp14:editId="7699553D">
              <wp:simplePos x="0" y="0"/>
              <wp:positionH relativeFrom="column">
                <wp:posOffset>15875</wp:posOffset>
              </wp:positionH>
              <wp:positionV relativeFrom="paragraph">
                <wp:posOffset>302259</wp:posOffset>
              </wp:positionV>
              <wp:extent cx="6000750" cy="0"/>
              <wp:effectExtent l="0" t="0" r="19050" b="1905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23.8pt" to="473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xZvgEAAM8DAAAOAAAAZHJzL2Uyb0RvYy54bWysU01v2zAMvQ/ofxB0b+wUSDcYcXpIsV2K&#10;Lli3H6DKUixUEgVKjZ1/P0qOvU8Mw7CLbJnvPfKR9PZudJadFEYDvuXrVc2Z8hI6448t//L5/fU7&#10;zmISvhMWvGr5WUV+t7t6sx1Co26gB9spZCTiYzOElvcphaaqouyVE3EFQXkKakAnEl3xWHUoBlJ3&#10;trqp69tqAOwCglQx0tf7Kch3RV9rJdNHraNKzLacakvlxHI+57PabUVzRBF6Iy9liH+owgnjKeki&#10;dS+SYK9ofpFyRiJE0GklwVWgtZGqeCA36/onN0+9CKp4oebEsLQp/j9Z+Xg6IDNdyzeceeFoRHsa&#10;lEyADPODbXKPhhAbgu79AbNLOfqn8ADyJVKs+iGYLzFMsFGjy3CyycbS8/PSczUmJunjbV3Xbzc0&#10;GjnHKtHMxIAxfVDgWH5puTU+t0M04vQQU04tmhlyqWNKXYpIZ6sy2PpPSpNFSrYu7LJcam+RnQSt&#10;RfeyzhZJqyAzRRtrF1L9Z9IFm2mqLNzfEhd0yQg+LURnPODvsqZxLlVP+Nn15DXbfobufMB5LLQ1&#10;xdllw/Nafn8v9G//4e4rAAAA//8DAFBLAwQUAAYACAAAACEAhBNgUNsAAAAHAQAADwAAAGRycy9k&#10;b3ducmV2LnhtbEyOO0/DMBSFd6T+B+tWYqMOVWnaNE6FeEwwpCkDoxtfkqjxdRS7SeDXcxEDjOeh&#10;c750P9lWDNj7xpGC20UEAql0pqFKwdvx+WYDwgdNRreOUMEnethns6tUJ8aNdMChCJXgEfKJVlCH&#10;0CVS+rJGq/3CdUicfbje6sCyr6Tp9cjjtpXLKFpLqxvih1p3+FBjeS4uVkH89FLk3fj4+pXLWOb5&#10;4MLm/K7U9Xy634EIOIW/MvzgMzpkzHRyFzJetAqWd1xUsIrXIDjermI2Tr+GzFL5nz/7BgAA//8D&#10;AFBLAQItABQABgAIAAAAIQC2gziS/gAAAOEBAAATAAAAAAAAAAAAAAAAAAAAAABbQ29udGVudF9U&#10;eXBlc10ueG1sUEsBAi0AFAAGAAgAAAAhADj9If/WAAAAlAEAAAsAAAAAAAAAAAAAAAAALwEAAF9y&#10;ZWxzLy5yZWxzUEsBAi0AFAAGAAgAAAAhAOpPLFm+AQAAzwMAAA4AAAAAAAAAAAAAAAAALgIAAGRy&#10;cy9lMm9Eb2MueG1sUEsBAi0AFAAGAAgAAAAhAIQTYFDbAAAABwEAAA8AAAAAAAAAAAAAAAAAGAQA&#10;AGRycy9kb3ducmV2LnhtbFBLBQYAAAAABAAEAPMAAAAgBQAAAAA=&#10;" strokecolor="black [3040]">
              <o:lock v:ext="edit" shapetype="f"/>
            </v:line>
          </w:pict>
        </mc:Fallback>
      </mc:AlternateContent>
    </w: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MISIÓN: </w:t>
    </w:r>
    <w:r w:rsidRPr="005C382A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Garantizar el cumplimiento de las funciones de rectoría, conducción, financiamiento y provisión de servicios de salud con el fin de alcanzar la cobertura universal, bajo el enfoque de protección social, en el marco del Sistema Nacional de Salud.</w:t>
    </w:r>
    <w:r w:rsidRPr="00E34EDA">
      <w:t xml:space="preserve"> </w:t>
    </w:r>
  </w:p>
  <w:p w:rsidR="00A8654D" w:rsidRDefault="00A865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4D" w:rsidRDefault="00A8654D" w:rsidP="0061651F">
    <w:pPr>
      <w:pStyle w:val="Encabezado"/>
      <w:tabs>
        <w:tab w:val="clear" w:pos="8504"/>
        <w:tab w:val="left" w:pos="0"/>
      </w:tabs>
      <w:jc w:val="center"/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</w:pPr>
    <w:r w:rsidRPr="005115E2">
      <w:rPr>
        <w:rFonts w:ascii="Arial" w:hAnsi="Arial" w:cs="Arial"/>
        <w:noProof/>
        <w:lang w:val="es-PY"/>
      </w:rPr>
      <w:drawing>
        <wp:inline distT="0" distB="0" distL="0" distR="0" wp14:anchorId="7367F061" wp14:editId="757DB6BE">
          <wp:extent cx="5676900" cy="628650"/>
          <wp:effectExtent l="0" t="0" r="0" b="0"/>
          <wp:docPr id="10" name="Imagen 10" descr="LOGOS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LOGOS201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654D" w:rsidRDefault="00A8654D" w:rsidP="0061651F">
    <w:pPr>
      <w:pStyle w:val="Encabezado"/>
    </w:pPr>
    <w:r>
      <w:rPr>
        <w:noProof/>
        <w:lang w:val="es-PY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2D87A73" wp14:editId="75DE8F7A">
              <wp:simplePos x="0" y="0"/>
              <wp:positionH relativeFrom="column">
                <wp:posOffset>15875</wp:posOffset>
              </wp:positionH>
              <wp:positionV relativeFrom="paragraph">
                <wp:posOffset>302259</wp:posOffset>
              </wp:positionV>
              <wp:extent cx="6000750" cy="0"/>
              <wp:effectExtent l="0" t="0" r="19050" b="19050"/>
              <wp:wrapNone/>
              <wp:docPr id="31" name="Conector recto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23.8pt" to="473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evvwEAANEDAAAOAAAAZHJzL2Uyb0RvYy54bWysU01v1DAQvSP1P1i+d5MtoqBosz1sRS8V&#10;rCj8ANcZb6z6S2Ozyf57xs4mBYoQqrg4cea9N/NmJpub0Rp2BIzau5avVzVn4KTvtDu0/NvXj5cf&#10;OItJuE4Y76DlJ4j8ZnvxZjOEBq58700HyEjExWYILe9TCk1VRdmDFXHlAzgKKo9WJLrioepQDKRu&#10;TXVV19fV4LEL6CXESF9vpyDfFn2lQKbPSkVIzLScakvlxHI+5rPabkRzQBF6Lc9liFdUYYV2lHSR&#10;uhVJsO+oX0hZLdFHr9JKelt5pbSE4oHcrOvf3Dz0IkDxQs2JYWlT/H+y8tNxj0x3LX+75swJSzPa&#10;0aRk8sgwPxgFqEtDiA2Bd26P2acc3UO49/IpUqz6JZgvMUywUaHNcDLKxtL109J1GBOT9PG6ruv3&#10;72g4co5VopmJAWO6A29Zfmm50S43RDTieB9TTi2aGXKuY0pdikgnAxls3BdQZJKSrQu7rBfsDLKj&#10;oMXonopF0irITFHamIVU/510xmYalJX7V+KCLhm9SwvRaufxT1nTOJeqJvzsevKabT/67rTHeSy0&#10;N6VL5x3Pi/nzvdCf/8TtDwAAAP//AwBQSwMEFAAGAAgAAAAhAIQTYFDbAAAABwEAAA8AAABkcnMv&#10;ZG93bnJldi54bWxMjjtPwzAUhXek/gfrVmKjDlVp2jROhXhMMKQpA6MbX5Ko8XUUu0ng13MRA4zn&#10;oXO+dD/ZVgzY+8aRgttFBAKpdKahSsHb8flmA8IHTUa3jlDBJ3rYZ7OrVCfGjXTAoQiV4BHyiVZQ&#10;h9AlUvqyRqv9wnVInH243urAsq+k6fXI47aVyyhaS6sb4odad/hQY3kuLlZB/PRS5N34+PqVy1jm&#10;+eDC5vyu1PV8ut+BCDiFvzL84DM6ZMx0chcyXrQKlndcVLCK1yA43q5iNk6/hsxS+Z8/+wYAAP//&#10;AwBQSwECLQAUAAYACAAAACEAtoM4kv4AAADhAQAAEwAAAAAAAAAAAAAAAAAAAAAAW0NvbnRlbnRf&#10;VHlwZXNdLnhtbFBLAQItABQABgAIAAAAIQA4/SH/1gAAAJQBAAALAAAAAAAAAAAAAAAAAC8BAABf&#10;cmVscy8ucmVsc1BLAQItABQABgAIAAAAIQAENeevvwEAANEDAAAOAAAAAAAAAAAAAAAAAC4CAABk&#10;cnMvZTJvRG9jLnhtbFBLAQItABQABgAIAAAAIQCEE2BQ2wAAAAcBAAAPAAAAAAAAAAAAAAAAABkE&#10;AABkcnMvZG93bnJldi54bWxQSwUGAAAAAAQABADzAAAAIQUAAAAA&#10;" strokecolor="black [3040]">
              <o:lock v:ext="edit" shapetype="f"/>
            </v:line>
          </w:pict>
        </mc:Fallback>
      </mc:AlternateContent>
    </w:r>
    <w:r w:rsidRPr="00BC2D05">
      <w:rPr>
        <w:rFonts w:ascii="Book Antiqua" w:hAnsi="Book Antiqua" w:cs="Arial"/>
        <w:b/>
        <w:bCs/>
        <w:i/>
        <w:color w:val="333333"/>
        <w:sz w:val="18"/>
        <w:szCs w:val="18"/>
        <w:shd w:val="clear" w:color="auto" w:fill="FFFFFF"/>
      </w:rPr>
      <w:t xml:space="preserve">MISIÓN: </w:t>
    </w:r>
    <w:r w:rsidRPr="005C382A">
      <w:rPr>
        <w:rFonts w:ascii="Book Antiqua" w:hAnsi="Book Antiqua" w:cs="Arial"/>
        <w:i/>
        <w:color w:val="333333"/>
        <w:sz w:val="18"/>
        <w:szCs w:val="18"/>
        <w:shd w:val="clear" w:color="auto" w:fill="FFFFFF"/>
      </w:rPr>
      <w:t>Garantizar el cumplimiento de las funciones de rectoría, conducción, financiamiento y provisión de servicios de salud con el fin de alcanzar la cobertura universal, bajo el enfoque de protección social, en el marco del Sistema Nacional de Salud.</w:t>
    </w:r>
    <w:r w:rsidRPr="00E34EDA">
      <w:t xml:space="preserve"> </w:t>
    </w:r>
  </w:p>
  <w:p w:rsidR="00A8654D" w:rsidRPr="0061651F" w:rsidRDefault="00A8654D" w:rsidP="006165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F826A6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A10600"/>
    <w:multiLevelType w:val="hybridMultilevel"/>
    <w:tmpl w:val="DA40894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711F"/>
    <w:multiLevelType w:val="hybridMultilevel"/>
    <w:tmpl w:val="6D7A6A4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14B09"/>
    <w:multiLevelType w:val="hybridMultilevel"/>
    <w:tmpl w:val="5C6E73E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D1187"/>
    <w:multiLevelType w:val="multilevel"/>
    <w:tmpl w:val="18086D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08B52A1"/>
    <w:multiLevelType w:val="hybridMultilevel"/>
    <w:tmpl w:val="5B94BAF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D55E3A"/>
    <w:multiLevelType w:val="hybridMultilevel"/>
    <w:tmpl w:val="35289EE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F94274"/>
    <w:multiLevelType w:val="hybridMultilevel"/>
    <w:tmpl w:val="18200B2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DB1598"/>
    <w:multiLevelType w:val="hybridMultilevel"/>
    <w:tmpl w:val="3E3E1DAA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014976"/>
    <w:multiLevelType w:val="hybridMultilevel"/>
    <w:tmpl w:val="EFF0708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1548C3"/>
    <w:multiLevelType w:val="hybridMultilevel"/>
    <w:tmpl w:val="FF9CAEF8"/>
    <w:lvl w:ilvl="0" w:tplc="8F1499AC">
      <w:numFmt w:val="bullet"/>
      <w:lvlText w:val=""/>
      <w:lvlJc w:val="left"/>
      <w:pPr>
        <w:ind w:left="0" w:hanging="360"/>
      </w:pPr>
      <w:rPr>
        <w:rFonts w:ascii="Symbol" w:eastAsia="Arial Narrow" w:hAnsi="Symbol" w:cs="Arial Narrow" w:hint="default"/>
      </w:rPr>
    </w:lvl>
    <w:lvl w:ilvl="1" w:tplc="3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1F76339A"/>
    <w:multiLevelType w:val="hybridMultilevel"/>
    <w:tmpl w:val="9710E90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76638BD"/>
    <w:multiLevelType w:val="multilevel"/>
    <w:tmpl w:val="EE2249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27FA6B55"/>
    <w:multiLevelType w:val="hybridMultilevel"/>
    <w:tmpl w:val="F578A1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14012"/>
    <w:multiLevelType w:val="multilevel"/>
    <w:tmpl w:val="463AA8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296B36DA"/>
    <w:multiLevelType w:val="hybridMultilevel"/>
    <w:tmpl w:val="F0126C9C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411B55"/>
    <w:multiLevelType w:val="hybridMultilevel"/>
    <w:tmpl w:val="08E0F814"/>
    <w:lvl w:ilvl="0" w:tplc="3C0A0015">
      <w:start w:val="1"/>
      <w:numFmt w:val="upperLetter"/>
      <w:lvlText w:val="%1."/>
      <w:lvlJc w:val="left"/>
      <w:pPr>
        <w:ind w:left="360" w:hanging="360"/>
      </w:p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2857EC"/>
    <w:multiLevelType w:val="hybridMultilevel"/>
    <w:tmpl w:val="86144F06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D5F55"/>
    <w:multiLevelType w:val="hybridMultilevel"/>
    <w:tmpl w:val="FC1C73E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97F7FE8"/>
    <w:multiLevelType w:val="multilevel"/>
    <w:tmpl w:val="2ACE9DBE"/>
    <w:lvl w:ilvl="0">
      <w:start w:val="1"/>
      <w:numFmt w:val="decimal"/>
      <w:lvlText w:val="%1."/>
      <w:lvlJc w:val="left"/>
      <w:pPr>
        <w:ind w:left="722" w:hanging="360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802" w:hanging="360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31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9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27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9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22" w:hanging="360"/>
      </w:pPr>
      <w:rPr>
        <w:rFonts w:hint="default"/>
        <w:lang w:val="es-ES" w:eastAsia="en-US" w:bidi="ar-SA"/>
      </w:rPr>
    </w:lvl>
  </w:abstractNum>
  <w:abstractNum w:abstractNumId="20">
    <w:nsid w:val="3BD63BDD"/>
    <w:multiLevelType w:val="hybridMultilevel"/>
    <w:tmpl w:val="92E4BDDC"/>
    <w:lvl w:ilvl="0" w:tplc="835CEA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C6A98"/>
    <w:multiLevelType w:val="multilevel"/>
    <w:tmpl w:val="3F807B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F0E2DA0"/>
    <w:multiLevelType w:val="hybridMultilevel"/>
    <w:tmpl w:val="C1F42B20"/>
    <w:lvl w:ilvl="0" w:tplc="4F04D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9B70ED"/>
    <w:multiLevelType w:val="hybridMultilevel"/>
    <w:tmpl w:val="FAEAACE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38034B"/>
    <w:multiLevelType w:val="hybridMultilevel"/>
    <w:tmpl w:val="EBBADC6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F132F5"/>
    <w:multiLevelType w:val="hybridMultilevel"/>
    <w:tmpl w:val="61C2E5A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2C69A4"/>
    <w:multiLevelType w:val="multilevel"/>
    <w:tmpl w:val="3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7040865"/>
    <w:multiLevelType w:val="hybridMultilevel"/>
    <w:tmpl w:val="6C78CBAA"/>
    <w:lvl w:ilvl="0" w:tplc="0316B0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94B0E"/>
    <w:multiLevelType w:val="multilevel"/>
    <w:tmpl w:val="2E862B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5B662DEF"/>
    <w:multiLevelType w:val="hybridMultilevel"/>
    <w:tmpl w:val="CB5E800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63169B"/>
    <w:multiLevelType w:val="hybridMultilevel"/>
    <w:tmpl w:val="B900DF2A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5741B9"/>
    <w:multiLevelType w:val="hybridMultilevel"/>
    <w:tmpl w:val="F54AB404"/>
    <w:lvl w:ilvl="0" w:tplc="3FDC6B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3C0E67"/>
    <w:multiLevelType w:val="hybridMultilevel"/>
    <w:tmpl w:val="5EBE297A"/>
    <w:lvl w:ilvl="0" w:tplc="340A0013">
      <w:start w:val="1"/>
      <w:numFmt w:val="upperRoman"/>
      <w:lvlText w:val="%1."/>
      <w:lvlJc w:val="right"/>
      <w:pPr>
        <w:ind w:left="1080" w:hanging="360"/>
      </w:p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743435"/>
    <w:multiLevelType w:val="hybridMultilevel"/>
    <w:tmpl w:val="08782E0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B1483"/>
    <w:multiLevelType w:val="hybridMultilevel"/>
    <w:tmpl w:val="1F22D24A"/>
    <w:lvl w:ilvl="0" w:tplc="3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E1815"/>
    <w:multiLevelType w:val="hybridMultilevel"/>
    <w:tmpl w:val="2C8E97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E43248"/>
    <w:multiLevelType w:val="hybridMultilevel"/>
    <w:tmpl w:val="8CEE337C"/>
    <w:lvl w:ilvl="0" w:tplc="0316B0AE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9A868A2E">
      <w:numFmt w:val="bullet"/>
      <w:lvlText w:val="•"/>
      <w:lvlJc w:val="left"/>
      <w:pPr>
        <w:ind w:left="1440" w:hanging="360"/>
      </w:pPr>
      <w:rPr>
        <w:rFonts w:ascii="Arial Narrow" w:eastAsia="Arial Narrow" w:hAnsi="Arial Narrow" w:cs="Arial Narro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4764A8"/>
    <w:multiLevelType w:val="hybridMultilevel"/>
    <w:tmpl w:val="B5A8A37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326A7"/>
    <w:multiLevelType w:val="hybridMultilevel"/>
    <w:tmpl w:val="ED68622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2A2C5E4">
      <w:numFmt w:val="bullet"/>
      <w:lvlText w:val="•"/>
      <w:lvlJc w:val="left"/>
      <w:pPr>
        <w:ind w:left="1788" w:hanging="708"/>
      </w:pPr>
      <w:rPr>
        <w:rFonts w:ascii="Arial" w:eastAsia="Times New Roman" w:hAnsi="Arial" w:cs="Aria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C820FE1"/>
    <w:multiLevelType w:val="hybridMultilevel"/>
    <w:tmpl w:val="E03621C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25A22"/>
    <w:multiLevelType w:val="hybridMultilevel"/>
    <w:tmpl w:val="F5B6022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156E90"/>
    <w:multiLevelType w:val="hybridMultilevel"/>
    <w:tmpl w:val="968853BE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D0B92"/>
    <w:multiLevelType w:val="hybridMultilevel"/>
    <w:tmpl w:val="07C6891C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D5117D"/>
    <w:multiLevelType w:val="hybridMultilevel"/>
    <w:tmpl w:val="332A4BC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2"/>
  </w:num>
  <w:num w:numId="4">
    <w:abstractNumId w:val="28"/>
  </w:num>
  <w:num w:numId="5">
    <w:abstractNumId w:val="4"/>
  </w:num>
  <w:num w:numId="6">
    <w:abstractNumId w:val="43"/>
  </w:num>
  <w:num w:numId="7">
    <w:abstractNumId w:val="7"/>
  </w:num>
  <w:num w:numId="8">
    <w:abstractNumId w:val="3"/>
  </w:num>
  <w:num w:numId="9">
    <w:abstractNumId w:val="15"/>
  </w:num>
  <w:num w:numId="10">
    <w:abstractNumId w:val="34"/>
  </w:num>
  <w:num w:numId="11">
    <w:abstractNumId w:val="35"/>
  </w:num>
  <w:num w:numId="12">
    <w:abstractNumId w:val="13"/>
  </w:num>
  <w:num w:numId="13">
    <w:abstractNumId w:val="19"/>
  </w:num>
  <w:num w:numId="14">
    <w:abstractNumId w:val="10"/>
  </w:num>
  <w:num w:numId="15">
    <w:abstractNumId w:val="20"/>
  </w:num>
  <w:num w:numId="16">
    <w:abstractNumId w:val="36"/>
  </w:num>
  <w:num w:numId="17">
    <w:abstractNumId w:val="27"/>
  </w:num>
  <w:num w:numId="18">
    <w:abstractNumId w:val="31"/>
  </w:num>
  <w:num w:numId="19">
    <w:abstractNumId w:val="0"/>
  </w:num>
  <w:num w:numId="20">
    <w:abstractNumId w:val="22"/>
  </w:num>
  <w:num w:numId="21">
    <w:abstractNumId w:val="42"/>
  </w:num>
  <w:num w:numId="22">
    <w:abstractNumId w:val="32"/>
  </w:num>
  <w:num w:numId="23">
    <w:abstractNumId w:val="30"/>
  </w:num>
  <w:num w:numId="24">
    <w:abstractNumId w:val="41"/>
  </w:num>
  <w:num w:numId="25">
    <w:abstractNumId w:val="23"/>
  </w:num>
  <w:num w:numId="26">
    <w:abstractNumId w:val="40"/>
  </w:num>
  <w:num w:numId="27">
    <w:abstractNumId w:val="2"/>
  </w:num>
  <w:num w:numId="28">
    <w:abstractNumId w:val="39"/>
  </w:num>
  <w:num w:numId="29">
    <w:abstractNumId w:val="1"/>
  </w:num>
  <w:num w:numId="30">
    <w:abstractNumId w:val="37"/>
  </w:num>
  <w:num w:numId="31">
    <w:abstractNumId w:val="26"/>
  </w:num>
  <w:num w:numId="32">
    <w:abstractNumId w:val="17"/>
  </w:num>
  <w:num w:numId="33">
    <w:abstractNumId w:val="16"/>
  </w:num>
  <w:num w:numId="34">
    <w:abstractNumId w:val="25"/>
  </w:num>
  <w:num w:numId="35">
    <w:abstractNumId w:val="9"/>
  </w:num>
  <w:num w:numId="36">
    <w:abstractNumId w:val="24"/>
  </w:num>
  <w:num w:numId="37">
    <w:abstractNumId w:val="6"/>
  </w:num>
  <w:num w:numId="38">
    <w:abstractNumId w:val="33"/>
  </w:num>
  <w:num w:numId="39">
    <w:abstractNumId w:val="29"/>
  </w:num>
  <w:num w:numId="40">
    <w:abstractNumId w:val="5"/>
  </w:num>
  <w:num w:numId="41">
    <w:abstractNumId w:val="18"/>
  </w:num>
  <w:num w:numId="42">
    <w:abstractNumId w:val="38"/>
  </w:num>
  <w:num w:numId="43">
    <w:abstractNumId w:val="1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50"/>
    <w:rsid w:val="000535B9"/>
    <w:rsid w:val="00070B6C"/>
    <w:rsid w:val="000D04C4"/>
    <w:rsid w:val="000D4E34"/>
    <w:rsid w:val="00115806"/>
    <w:rsid w:val="00122F2F"/>
    <w:rsid w:val="00132D28"/>
    <w:rsid w:val="00143404"/>
    <w:rsid w:val="00166F62"/>
    <w:rsid w:val="001747A3"/>
    <w:rsid w:val="00182C04"/>
    <w:rsid w:val="001836A7"/>
    <w:rsid w:val="001870C5"/>
    <w:rsid w:val="0019116D"/>
    <w:rsid w:val="0019155B"/>
    <w:rsid w:val="001920FB"/>
    <w:rsid w:val="00194F4B"/>
    <w:rsid w:val="001C0082"/>
    <w:rsid w:val="001C3BB4"/>
    <w:rsid w:val="002148EB"/>
    <w:rsid w:val="00232ADB"/>
    <w:rsid w:val="002341D9"/>
    <w:rsid w:val="00243C1B"/>
    <w:rsid w:val="002503FF"/>
    <w:rsid w:val="002731F3"/>
    <w:rsid w:val="00281ED7"/>
    <w:rsid w:val="00292C20"/>
    <w:rsid w:val="002C0796"/>
    <w:rsid w:val="002C74FF"/>
    <w:rsid w:val="002D03FF"/>
    <w:rsid w:val="002E722D"/>
    <w:rsid w:val="002F5B42"/>
    <w:rsid w:val="00311352"/>
    <w:rsid w:val="0032071E"/>
    <w:rsid w:val="00327F6D"/>
    <w:rsid w:val="00352963"/>
    <w:rsid w:val="00357A25"/>
    <w:rsid w:val="00380516"/>
    <w:rsid w:val="00382FC5"/>
    <w:rsid w:val="00390946"/>
    <w:rsid w:val="00392C95"/>
    <w:rsid w:val="0039632A"/>
    <w:rsid w:val="003D3369"/>
    <w:rsid w:val="003E5EC0"/>
    <w:rsid w:val="003F5CD5"/>
    <w:rsid w:val="003F63BD"/>
    <w:rsid w:val="00410111"/>
    <w:rsid w:val="0041163B"/>
    <w:rsid w:val="0042443E"/>
    <w:rsid w:val="004278DD"/>
    <w:rsid w:val="004603DD"/>
    <w:rsid w:val="0046454C"/>
    <w:rsid w:val="00466079"/>
    <w:rsid w:val="00466AED"/>
    <w:rsid w:val="00477D08"/>
    <w:rsid w:val="00480F9A"/>
    <w:rsid w:val="00482A18"/>
    <w:rsid w:val="004A0D98"/>
    <w:rsid w:val="004F59DF"/>
    <w:rsid w:val="00527F1F"/>
    <w:rsid w:val="00534AD3"/>
    <w:rsid w:val="00556678"/>
    <w:rsid w:val="0055783A"/>
    <w:rsid w:val="00567BF3"/>
    <w:rsid w:val="0058094D"/>
    <w:rsid w:val="005C28A1"/>
    <w:rsid w:val="005C5B1E"/>
    <w:rsid w:val="005D2B30"/>
    <w:rsid w:val="005E5C4D"/>
    <w:rsid w:val="005E7F89"/>
    <w:rsid w:val="005F7799"/>
    <w:rsid w:val="00601890"/>
    <w:rsid w:val="0061651F"/>
    <w:rsid w:val="006215A0"/>
    <w:rsid w:val="00621A13"/>
    <w:rsid w:val="00631475"/>
    <w:rsid w:val="00654C52"/>
    <w:rsid w:val="00665286"/>
    <w:rsid w:val="006871B9"/>
    <w:rsid w:val="00687767"/>
    <w:rsid w:val="006D0797"/>
    <w:rsid w:val="006F3138"/>
    <w:rsid w:val="007115F5"/>
    <w:rsid w:val="00731EE0"/>
    <w:rsid w:val="00733949"/>
    <w:rsid w:val="00741AF9"/>
    <w:rsid w:val="00763307"/>
    <w:rsid w:val="00772C14"/>
    <w:rsid w:val="00773EE9"/>
    <w:rsid w:val="00774A1C"/>
    <w:rsid w:val="00785ADA"/>
    <w:rsid w:val="007948DF"/>
    <w:rsid w:val="007A0A82"/>
    <w:rsid w:val="007C3AC2"/>
    <w:rsid w:val="007D02FC"/>
    <w:rsid w:val="007D1E33"/>
    <w:rsid w:val="00804352"/>
    <w:rsid w:val="008154ED"/>
    <w:rsid w:val="00822A19"/>
    <w:rsid w:val="0082698E"/>
    <w:rsid w:val="00827D13"/>
    <w:rsid w:val="00871C6A"/>
    <w:rsid w:val="00890542"/>
    <w:rsid w:val="008963AD"/>
    <w:rsid w:val="008A6750"/>
    <w:rsid w:val="008A7F2B"/>
    <w:rsid w:val="008B1965"/>
    <w:rsid w:val="008B5333"/>
    <w:rsid w:val="0091191A"/>
    <w:rsid w:val="00927F52"/>
    <w:rsid w:val="00930747"/>
    <w:rsid w:val="0093625A"/>
    <w:rsid w:val="0097652C"/>
    <w:rsid w:val="00984FB7"/>
    <w:rsid w:val="009B3AC7"/>
    <w:rsid w:val="009C45ED"/>
    <w:rsid w:val="009C72BB"/>
    <w:rsid w:val="009D7B5F"/>
    <w:rsid w:val="00A1674D"/>
    <w:rsid w:val="00A310B5"/>
    <w:rsid w:val="00A41DBA"/>
    <w:rsid w:val="00A52E62"/>
    <w:rsid w:val="00A65A5F"/>
    <w:rsid w:val="00A740F3"/>
    <w:rsid w:val="00A8654D"/>
    <w:rsid w:val="00AA2321"/>
    <w:rsid w:val="00AA3CEF"/>
    <w:rsid w:val="00AB18D3"/>
    <w:rsid w:val="00AB3896"/>
    <w:rsid w:val="00B145A6"/>
    <w:rsid w:val="00B4243E"/>
    <w:rsid w:val="00B52E0D"/>
    <w:rsid w:val="00B53DCB"/>
    <w:rsid w:val="00B54758"/>
    <w:rsid w:val="00B66E08"/>
    <w:rsid w:val="00B70066"/>
    <w:rsid w:val="00B76BE6"/>
    <w:rsid w:val="00BA11BE"/>
    <w:rsid w:val="00BC7225"/>
    <w:rsid w:val="00BD236D"/>
    <w:rsid w:val="00BE0594"/>
    <w:rsid w:val="00C06C46"/>
    <w:rsid w:val="00C250F0"/>
    <w:rsid w:val="00C34D0E"/>
    <w:rsid w:val="00C90490"/>
    <w:rsid w:val="00CB740A"/>
    <w:rsid w:val="00CD2A15"/>
    <w:rsid w:val="00CE435F"/>
    <w:rsid w:val="00CF1007"/>
    <w:rsid w:val="00CF1CDD"/>
    <w:rsid w:val="00CF6EC3"/>
    <w:rsid w:val="00D11C3D"/>
    <w:rsid w:val="00D240EB"/>
    <w:rsid w:val="00D40D36"/>
    <w:rsid w:val="00D4569D"/>
    <w:rsid w:val="00D46662"/>
    <w:rsid w:val="00D605B5"/>
    <w:rsid w:val="00D94D9A"/>
    <w:rsid w:val="00DA1799"/>
    <w:rsid w:val="00DA35A0"/>
    <w:rsid w:val="00DD0E3E"/>
    <w:rsid w:val="00DE041E"/>
    <w:rsid w:val="00DE53ED"/>
    <w:rsid w:val="00E05311"/>
    <w:rsid w:val="00E30843"/>
    <w:rsid w:val="00E32816"/>
    <w:rsid w:val="00E34347"/>
    <w:rsid w:val="00E35FB1"/>
    <w:rsid w:val="00E73EEE"/>
    <w:rsid w:val="00E74F57"/>
    <w:rsid w:val="00E77E32"/>
    <w:rsid w:val="00E91C2C"/>
    <w:rsid w:val="00EC200B"/>
    <w:rsid w:val="00EF1697"/>
    <w:rsid w:val="00F20DAA"/>
    <w:rsid w:val="00F30474"/>
    <w:rsid w:val="00F402D4"/>
    <w:rsid w:val="00F53142"/>
    <w:rsid w:val="00F57B35"/>
    <w:rsid w:val="00F90E29"/>
    <w:rsid w:val="00FA2430"/>
    <w:rsid w:val="00FB23D9"/>
    <w:rsid w:val="00FB29F4"/>
    <w:rsid w:val="00FC40F4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240"/>
      <w:ind w:left="720" w:hanging="36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nhideWhenUsed/>
    <w:rsid w:val="00BC72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C7225"/>
  </w:style>
  <w:style w:type="paragraph" w:styleId="Piedepgina">
    <w:name w:val="footer"/>
    <w:basedOn w:val="Normal"/>
    <w:link w:val="PiedepginaCar"/>
    <w:unhideWhenUsed/>
    <w:rsid w:val="00BC72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C7225"/>
  </w:style>
  <w:style w:type="paragraph" w:styleId="Prrafodelista">
    <w:name w:val="List Paragraph"/>
    <w:basedOn w:val="Normal"/>
    <w:uiPriority w:val="34"/>
    <w:qFormat/>
    <w:rsid w:val="004F59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2F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F2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82C04"/>
  </w:style>
  <w:style w:type="paragraph" w:styleId="TDC1">
    <w:name w:val="toc 1"/>
    <w:basedOn w:val="Normal"/>
    <w:next w:val="Normal"/>
    <w:autoRedefine/>
    <w:uiPriority w:val="39"/>
    <w:unhideWhenUsed/>
    <w:qFormat/>
    <w:rsid w:val="00DA1799"/>
    <w:pPr>
      <w:tabs>
        <w:tab w:val="left" w:pos="440"/>
        <w:tab w:val="right" w:leader="dot" w:pos="9350"/>
      </w:tabs>
      <w:spacing w:after="100"/>
    </w:pPr>
    <w:rPr>
      <w:rFonts w:ascii="Arial Narrow" w:eastAsia="Arial Narrow" w:hAnsi="Arial Narrow" w:cs="Arial Narrow"/>
      <w:noProof/>
      <w:color w:val="000000" w:themeColor="text1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A0D98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4A0D98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4A0D98"/>
    <w:pPr>
      <w:spacing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4A0D9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s-PY"/>
    </w:rPr>
  </w:style>
  <w:style w:type="paragraph" w:customStyle="1" w:styleId="Default">
    <w:name w:val="Default"/>
    <w:rsid w:val="008963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s-ES" w:eastAsia="en-US"/>
    </w:rPr>
  </w:style>
  <w:style w:type="paragraph" w:styleId="Epgrafe">
    <w:name w:val="caption"/>
    <w:basedOn w:val="Normal"/>
    <w:next w:val="Normal"/>
    <w:uiPriority w:val="35"/>
    <w:unhideWhenUsed/>
    <w:qFormat/>
    <w:rsid w:val="008963AD"/>
    <w:pPr>
      <w:spacing w:after="200"/>
      <w:jc w:val="both"/>
    </w:pPr>
    <w:rPr>
      <w:rFonts w:ascii="Arial" w:eastAsiaTheme="minorHAnsi" w:hAnsi="Arial" w:cstheme="minorBidi"/>
      <w:i/>
      <w:iCs/>
      <w:color w:val="1F497D" w:themeColor="text2"/>
      <w:sz w:val="18"/>
      <w:szCs w:val="18"/>
      <w:lang w:val="es-ES" w:eastAsia="en-US"/>
    </w:rPr>
  </w:style>
  <w:style w:type="paragraph" w:styleId="Textoindependiente">
    <w:name w:val="Body Text"/>
    <w:basedOn w:val="Normal"/>
    <w:link w:val="TextoindependienteCar"/>
    <w:unhideWhenUsed/>
    <w:rsid w:val="008963AD"/>
    <w:pPr>
      <w:spacing w:after="120" w:line="276" w:lineRule="auto"/>
      <w:jc w:val="both"/>
    </w:pPr>
    <w:rPr>
      <w:rFonts w:ascii="Arial" w:eastAsiaTheme="minorHAnsi" w:hAnsi="Arial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963AD"/>
    <w:rPr>
      <w:rFonts w:ascii="Arial" w:eastAsiaTheme="minorHAnsi" w:hAnsi="Arial" w:cstheme="minorBid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59"/>
    <w:rsid w:val="008963AD"/>
    <w:rPr>
      <w:rFonts w:asciiTheme="minorHAnsi" w:eastAsiaTheme="minorHAnsi" w:hAnsiTheme="minorHAnsi" w:cstheme="minorBid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03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3DD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920FB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val="es-ES" w:eastAsia="en-US"/>
    </w:rPr>
  </w:style>
  <w:style w:type="character" w:customStyle="1" w:styleId="object-hover">
    <w:name w:val="object-hover"/>
    <w:basedOn w:val="Fuentedeprrafopredeter"/>
    <w:rsid w:val="008154ED"/>
  </w:style>
  <w:style w:type="paragraph" w:customStyle="1" w:styleId="font5">
    <w:name w:val="font5"/>
    <w:basedOn w:val="Normal"/>
    <w:rsid w:val="00F90E29"/>
    <w:pPr>
      <w:spacing w:before="100" w:beforeAutospacing="1" w:after="100" w:afterAutospacing="1"/>
    </w:pPr>
    <w:rPr>
      <w:sz w:val="20"/>
      <w:szCs w:val="20"/>
      <w:lang w:val="es-PY"/>
    </w:rPr>
  </w:style>
  <w:style w:type="paragraph" w:customStyle="1" w:styleId="font6">
    <w:name w:val="font6"/>
    <w:basedOn w:val="Normal"/>
    <w:rsid w:val="00F90E29"/>
    <w:pPr>
      <w:spacing w:before="100" w:beforeAutospacing="1" w:after="100" w:afterAutospacing="1"/>
    </w:pPr>
    <w:rPr>
      <w:sz w:val="14"/>
      <w:szCs w:val="14"/>
      <w:lang w:val="es-PY"/>
    </w:rPr>
  </w:style>
  <w:style w:type="paragraph" w:customStyle="1" w:styleId="font7">
    <w:name w:val="font7"/>
    <w:basedOn w:val="Normal"/>
    <w:rsid w:val="00F90E29"/>
    <w:pPr>
      <w:spacing w:before="100" w:beforeAutospacing="1" w:after="100" w:afterAutospacing="1"/>
    </w:pPr>
    <w:rPr>
      <w:color w:val="FF0000"/>
      <w:sz w:val="20"/>
      <w:szCs w:val="20"/>
      <w:lang w:val="es-PY"/>
    </w:rPr>
  </w:style>
  <w:style w:type="paragraph" w:customStyle="1" w:styleId="font8">
    <w:name w:val="font8"/>
    <w:basedOn w:val="Normal"/>
    <w:rsid w:val="00F90E29"/>
    <w:pPr>
      <w:spacing w:before="100" w:beforeAutospacing="1" w:after="100" w:afterAutospacing="1"/>
    </w:pPr>
    <w:rPr>
      <w:color w:val="000000"/>
      <w:sz w:val="18"/>
      <w:szCs w:val="18"/>
      <w:lang w:val="es-PY"/>
    </w:rPr>
  </w:style>
  <w:style w:type="paragraph" w:customStyle="1" w:styleId="xl109">
    <w:name w:val="xl10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s-PY"/>
    </w:rPr>
  </w:style>
  <w:style w:type="paragraph" w:customStyle="1" w:styleId="xl110">
    <w:name w:val="xl11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11">
    <w:name w:val="xl11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2">
    <w:name w:val="xl11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3">
    <w:name w:val="xl11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4">
    <w:name w:val="xl11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5">
    <w:name w:val="xl11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6">
    <w:name w:val="xl11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7">
    <w:name w:val="xl11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8">
    <w:name w:val="xl11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9">
    <w:name w:val="xl11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0">
    <w:name w:val="xl12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1">
    <w:name w:val="xl12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2">
    <w:name w:val="xl12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3">
    <w:name w:val="xl12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4">
    <w:name w:val="xl12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5">
    <w:name w:val="xl12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6">
    <w:name w:val="xl12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7">
    <w:name w:val="xl12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8">
    <w:name w:val="xl12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9">
    <w:name w:val="xl12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0">
    <w:name w:val="xl13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1">
    <w:name w:val="xl13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2">
    <w:name w:val="xl13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3">
    <w:name w:val="xl13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4">
    <w:name w:val="xl13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5">
    <w:name w:val="xl13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36">
    <w:name w:val="xl13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7">
    <w:name w:val="xl13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es-PY"/>
    </w:rPr>
  </w:style>
  <w:style w:type="paragraph" w:customStyle="1" w:styleId="xl138">
    <w:name w:val="xl13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9">
    <w:name w:val="xl13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40">
    <w:name w:val="xl14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41">
    <w:name w:val="xl14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42">
    <w:name w:val="xl14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3">
    <w:name w:val="xl14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44">
    <w:name w:val="xl14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5">
    <w:name w:val="xl14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s-PY"/>
    </w:rPr>
  </w:style>
  <w:style w:type="paragraph" w:customStyle="1" w:styleId="xl146">
    <w:name w:val="xl146"/>
    <w:basedOn w:val="Normal"/>
    <w:rsid w:val="00F90E29"/>
    <w:pPr>
      <w:spacing w:before="100" w:beforeAutospacing="1" w:after="100" w:afterAutospacing="1"/>
    </w:pPr>
    <w:rPr>
      <w:rFonts w:ascii="Calibri" w:hAnsi="Calibri"/>
      <w:b/>
      <w:bCs/>
      <w:lang w:val="es-PY"/>
    </w:rPr>
  </w:style>
  <w:style w:type="paragraph" w:customStyle="1" w:styleId="xl147">
    <w:name w:val="xl14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48">
    <w:name w:val="xl14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PY"/>
    </w:rPr>
  </w:style>
  <w:style w:type="paragraph" w:customStyle="1" w:styleId="xl149">
    <w:name w:val="xl14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0">
    <w:name w:val="xl15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es-PY"/>
    </w:rPr>
  </w:style>
  <w:style w:type="paragraph" w:customStyle="1" w:styleId="xl151">
    <w:name w:val="xl15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2">
    <w:name w:val="xl15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3">
    <w:name w:val="xl15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54">
    <w:name w:val="xl15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5">
    <w:name w:val="xl15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6">
    <w:name w:val="xl15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7">
    <w:name w:val="xl15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8">
    <w:name w:val="xl15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9">
    <w:name w:val="xl15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es-PY"/>
    </w:rPr>
  </w:style>
  <w:style w:type="paragraph" w:customStyle="1" w:styleId="xl160">
    <w:name w:val="xl16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val="es-PY"/>
    </w:rPr>
  </w:style>
  <w:style w:type="paragraph" w:customStyle="1" w:styleId="xl161">
    <w:name w:val="xl16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2">
    <w:name w:val="xl16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3">
    <w:name w:val="xl16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4">
    <w:name w:val="xl16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5">
    <w:name w:val="xl16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166">
    <w:name w:val="xl16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67">
    <w:name w:val="xl16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es-PY"/>
    </w:rPr>
  </w:style>
  <w:style w:type="paragraph" w:customStyle="1" w:styleId="xl168">
    <w:name w:val="xl16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9">
    <w:name w:val="xl16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70">
    <w:name w:val="xl17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1">
    <w:name w:val="xl17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2">
    <w:name w:val="xl17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3">
    <w:name w:val="xl17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es-PY"/>
    </w:rPr>
  </w:style>
  <w:style w:type="paragraph" w:customStyle="1" w:styleId="xl174">
    <w:name w:val="xl17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5">
    <w:name w:val="xl17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8"/>
      <w:szCs w:val="18"/>
      <w:lang w:val="es-PY"/>
    </w:rPr>
  </w:style>
  <w:style w:type="paragraph" w:customStyle="1" w:styleId="xl176">
    <w:name w:val="xl17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77">
    <w:name w:val="xl17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8">
    <w:name w:val="xl17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79">
    <w:name w:val="xl17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0">
    <w:name w:val="xl18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1">
    <w:name w:val="xl18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2">
    <w:name w:val="xl18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3">
    <w:name w:val="xl18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val="es-PY"/>
    </w:rPr>
  </w:style>
  <w:style w:type="paragraph" w:customStyle="1" w:styleId="xl184">
    <w:name w:val="xl18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customStyle="1" w:styleId="xl185">
    <w:name w:val="xl18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character" w:customStyle="1" w:styleId="Ttulo1Car">
    <w:name w:val="Título 1 Car"/>
    <w:link w:val="Ttulo1"/>
    <w:rsid w:val="00CE435F"/>
    <w:rPr>
      <w:color w:val="2E75B5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E435F"/>
    <w:pPr>
      <w:spacing w:after="324"/>
    </w:pPr>
    <w:rPr>
      <w:lang w:val="es-PY"/>
    </w:rPr>
  </w:style>
  <w:style w:type="paragraph" w:customStyle="1" w:styleId="ecxmsonormal">
    <w:name w:val="ecxmsonormal"/>
    <w:basedOn w:val="Normal"/>
    <w:rsid w:val="00CE435F"/>
    <w:pPr>
      <w:spacing w:after="324"/>
    </w:pPr>
    <w:rPr>
      <w:lang w:val="es-PY"/>
    </w:rPr>
  </w:style>
  <w:style w:type="character" w:customStyle="1" w:styleId="Ttulo2Car">
    <w:name w:val="Título 2 Car"/>
    <w:link w:val="Ttulo2"/>
    <w:uiPriority w:val="9"/>
    <w:rsid w:val="00CE435F"/>
    <w:rPr>
      <w:b/>
      <w:sz w:val="36"/>
      <w:szCs w:val="36"/>
    </w:rPr>
  </w:style>
  <w:style w:type="character" w:customStyle="1" w:styleId="Ttulo3Car">
    <w:name w:val="Título 3 Car"/>
    <w:link w:val="Ttulo3"/>
    <w:uiPriority w:val="9"/>
    <w:rsid w:val="00CE435F"/>
    <w:rPr>
      <w:b/>
      <w:sz w:val="28"/>
      <w:szCs w:val="28"/>
    </w:rPr>
  </w:style>
  <w:style w:type="character" w:customStyle="1" w:styleId="Ttulo4Car">
    <w:name w:val="Título 4 Car"/>
    <w:link w:val="Ttulo4"/>
    <w:uiPriority w:val="9"/>
    <w:rsid w:val="00CE435F"/>
    <w:rPr>
      <w:b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CE435F"/>
    <w:pPr>
      <w:spacing w:line="240" w:lineRule="auto"/>
      <w:ind w:firstLine="21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CE435F"/>
    <w:rPr>
      <w:rFonts w:ascii="Arial" w:eastAsiaTheme="minorHAnsi" w:hAnsi="Arial" w:cstheme="minorBidi"/>
      <w:sz w:val="22"/>
      <w:szCs w:val="22"/>
      <w:lang w:val="es-ES" w:eastAsia="es-ES"/>
    </w:rPr>
  </w:style>
  <w:style w:type="paragraph" w:styleId="Listaconvietas2">
    <w:name w:val="List Bullet 2"/>
    <w:basedOn w:val="Normal"/>
    <w:uiPriority w:val="99"/>
    <w:unhideWhenUsed/>
    <w:rsid w:val="00CE435F"/>
    <w:pPr>
      <w:numPr>
        <w:numId w:val="19"/>
      </w:numPr>
      <w:contextualSpacing/>
    </w:pPr>
    <w:rPr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E435F"/>
    <w:pPr>
      <w:spacing w:after="120"/>
      <w:ind w:left="283"/>
    </w:pPr>
    <w:rPr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E435F"/>
    <w:rPr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435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435F"/>
    <w:rPr>
      <w:lang w:val="es-ES" w:eastAsia="es-ES"/>
    </w:rPr>
  </w:style>
  <w:style w:type="paragraph" w:customStyle="1" w:styleId="font9">
    <w:name w:val="font9"/>
    <w:basedOn w:val="Normal"/>
    <w:rsid w:val="00621A13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  <w:lang w:val="es-PY"/>
    </w:rPr>
  </w:style>
  <w:style w:type="paragraph" w:customStyle="1" w:styleId="font10">
    <w:name w:val="font10"/>
    <w:basedOn w:val="Normal"/>
    <w:rsid w:val="00621A13"/>
    <w:pPr>
      <w:spacing w:before="100" w:beforeAutospacing="1" w:after="100" w:afterAutospacing="1"/>
    </w:pPr>
    <w:rPr>
      <w:rFonts w:ascii="Arial Narrow" w:hAnsi="Arial Narrow"/>
      <w:b/>
      <w:bCs/>
      <w:color w:val="000000"/>
      <w:sz w:val="22"/>
      <w:szCs w:val="22"/>
      <w:lang w:val="es-PY"/>
    </w:rPr>
  </w:style>
  <w:style w:type="paragraph" w:customStyle="1" w:styleId="xl88">
    <w:name w:val="xl88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89">
    <w:name w:val="xl89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Cambria" w:hAnsi="Cambria"/>
      <w:color w:val="0F243E"/>
      <w:sz w:val="16"/>
      <w:szCs w:val="16"/>
      <w:lang w:val="es-PY"/>
    </w:rPr>
  </w:style>
  <w:style w:type="paragraph" w:customStyle="1" w:styleId="xl90">
    <w:name w:val="xl90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Cambria" w:hAnsi="Cambria"/>
      <w:color w:val="0F243E"/>
      <w:lang w:val="es-PY"/>
    </w:rPr>
  </w:style>
  <w:style w:type="paragraph" w:customStyle="1" w:styleId="xl91">
    <w:name w:val="xl91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Cambria" w:hAnsi="Cambria"/>
      <w:color w:val="0F243E"/>
      <w:lang w:val="es-PY"/>
    </w:rPr>
  </w:style>
  <w:style w:type="paragraph" w:customStyle="1" w:styleId="xl92">
    <w:name w:val="xl92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93">
    <w:name w:val="xl93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94">
    <w:name w:val="xl94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20202"/>
      <w:sz w:val="21"/>
      <w:szCs w:val="21"/>
      <w:lang w:val="es-PY"/>
    </w:rPr>
  </w:style>
  <w:style w:type="paragraph" w:customStyle="1" w:styleId="xl95">
    <w:name w:val="xl95"/>
    <w:basedOn w:val="Normal"/>
    <w:rsid w:val="00621A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96">
    <w:name w:val="xl96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97">
    <w:name w:val="xl97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98">
    <w:name w:val="xl98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99">
    <w:name w:val="xl99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20202"/>
      <w:sz w:val="21"/>
      <w:szCs w:val="21"/>
      <w:lang w:val="es-PY"/>
    </w:rPr>
  </w:style>
  <w:style w:type="paragraph" w:customStyle="1" w:styleId="xl100">
    <w:name w:val="xl100"/>
    <w:basedOn w:val="Normal"/>
    <w:rsid w:val="00621A13"/>
    <w:pPr>
      <w:spacing w:before="100" w:beforeAutospacing="1" w:after="100" w:afterAutospacing="1"/>
    </w:pPr>
    <w:rPr>
      <w:lang w:val="es-PY"/>
    </w:rPr>
  </w:style>
  <w:style w:type="paragraph" w:customStyle="1" w:styleId="xl101">
    <w:name w:val="xl101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2A2A2A"/>
      <w:sz w:val="29"/>
      <w:szCs w:val="29"/>
      <w:lang w:val="es-PY"/>
    </w:rPr>
  </w:style>
  <w:style w:type="paragraph" w:customStyle="1" w:styleId="xl102">
    <w:name w:val="xl102"/>
    <w:basedOn w:val="Normal"/>
    <w:rsid w:val="00621A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 Narrow" w:hAnsi="Arial Narrow"/>
      <w:b/>
      <w:bCs/>
      <w:sz w:val="32"/>
      <w:szCs w:val="32"/>
      <w:lang w:val="es-PY"/>
    </w:rPr>
  </w:style>
  <w:style w:type="paragraph" w:customStyle="1" w:styleId="xl103">
    <w:name w:val="xl103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es-PY"/>
    </w:rPr>
  </w:style>
  <w:style w:type="paragraph" w:customStyle="1" w:styleId="xl104">
    <w:name w:val="xl104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05">
    <w:name w:val="xl105"/>
    <w:basedOn w:val="Normal"/>
    <w:rsid w:val="00621A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06">
    <w:name w:val="xl106"/>
    <w:basedOn w:val="Normal"/>
    <w:rsid w:val="00621A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val="es-PY"/>
    </w:rPr>
  </w:style>
  <w:style w:type="paragraph" w:customStyle="1" w:styleId="xl107">
    <w:name w:val="xl107"/>
    <w:basedOn w:val="Normal"/>
    <w:rsid w:val="00621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es-PY"/>
    </w:rPr>
  </w:style>
  <w:style w:type="paragraph" w:customStyle="1" w:styleId="xl108">
    <w:name w:val="xl108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D0D0D"/>
      <w:lang w:val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P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pPr>
      <w:keepNext/>
      <w:keepLines/>
      <w:spacing w:before="240"/>
      <w:ind w:left="720" w:hanging="36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nhideWhenUsed/>
    <w:rsid w:val="00BC72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C7225"/>
  </w:style>
  <w:style w:type="paragraph" w:styleId="Piedepgina">
    <w:name w:val="footer"/>
    <w:basedOn w:val="Normal"/>
    <w:link w:val="PiedepginaCar"/>
    <w:unhideWhenUsed/>
    <w:rsid w:val="00BC72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C7225"/>
  </w:style>
  <w:style w:type="paragraph" w:styleId="Prrafodelista">
    <w:name w:val="List Paragraph"/>
    <w:basedOn w:val="Normal"/>
    <w:uiPriority w:val="34"/>
    <w:qFormat/>
    <w:rsid w:val="004F59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2F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F2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82C04"/>
  </w:style>
  <w:style w:type="paragraph" w:styleId="TDC1">
    <w:name w:val="toc 1"/>
    <w:basedOn w:val="Normal"/>
    <w:next w:val="Normal"/>
    <w:autoRedefine/>
    <w:uiPriority w:val="39"/>
    <w:unhideWhenUsed/>
    <w:qFormat/>
    <w:rsid w:val="00DA1799"/>
    <w:pPr>
      <w:tabs>
        <w:tab w:val="left" w:pos="440"/>
        <w:tab w:val="right" w:leader="dot" w:pos="9350"/>
      </w:tabs>
      <w:spacing w:after="100"/>
    </w:pPr>
    <w:rPr>
      <w:rFonts w:ascii="Arial Narrow" w:eastAsia="Arial Narrow" w:hAnsi="Arial Narrow" w:cs="Arial Narrow"/>
      <w:noProof/>
      <w:color w:val="000000" w:themeColor="text1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4A0D98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4A0D98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4A0D98"/>
    <w:pPr>
      <w:spacing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s-PY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4A0D9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s-PY"/>
    </w:rPr>
  </w:style>
  <w:style w:type="paragraph" w:customStyle="1" w:styleId="Default">
    <w:name w:val="Default"/>
    <w:rsid w:val="008963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s-ES" w:eastAsia="en-US"/>
    </w:rPr>
  </w:style>
  <w:style w:type="paragraph" w:styleId="Epgrafe">
    <w:name w:val="caption"/>
    <w:basedOn w:val="Normal"/>
    <w:next w:val="Normal"/>
    <w:uiPriority w:val="35"/>
    <w:unhideWhenUsed/>
    <w:qFormat/>
    <w:rsid w:val="008963AD"/>
    <w:pPr>
      <w:spacing w:after="200"/>
      <w:jc w:val="both"/>
    </w:pPr>
    <w:rPr>
      <w:rFonts w:ascii="Arial" w:eastAsiaTheme="minorHAnsi" w:hAnsi="Arial" w:cstheme="minorBidi"/>
      <w:i/>
      <w:iCs/>
      <w:color w:val="1F497D" w:themeColor="text2"/>
      <w:sz w:val="18"/>
      <w:szCs w:val="18"/>
      <w:lang w:val="es-ES" w:eastAsia="en-US"/>
    </w:rPr>
  </w:style>
  <w:style w:type="paragraph" w:styleId="Textoindependiente">
    <w:name w:val="Body Text"/>
    <w:basedOn w:val="Normal"/>
    <w:link w:val="TextoindependienteCar"/>
    <w:unhideWhenUsed/>
    <w:rsid w:val="008963AD"/>
    <w:pPr>
      <w:spacing w:after="120" w:line="276" w:lineRule="auto"/>
      <w:jc w:val="both"/>
    </w:pPr>
    <w:rPr>
      <w:rFonts w:ascii="Arial" w:eastAsiaTheme="minorHAnsi" w:hAnsi="Arial" w:cstheme="minorBid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963AD"/>
    <w:rPr>
      <w:rFonts w:ascii="Arial" w:eastAsiaTheme="minorHAnsi" w:hAnsi="Arial" w:cstheme="minorBid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59"/>
    <w:rsid w:val="008963AD"/>
    <w:rPr>
      <w:rFonts w:asciiTheme="minorHAnsi" w:eastAsiaTheme="minorHAnsi" w:hAnsiTheme="minorHAnsi" w:cstheme="minorBid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603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603DD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920FB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val="es-ES" w:eastAsia="en-US"/>
    </w:rPr>
  </w:style>
  <w:style w:type="character" w:customStyle="1" w:styleId="object-hover">
    <w:name w:val="object-hover"/>
    <w:basedOn w:val="Fuentedeprrafopredeter"/>
    <w:rsid w:val="008154ED"/>
  </w:style>
  <w:style w:type="paragraph" w:customStyle="1" w:styleId="font5">
    <w:name w:val="font5"/>
    <w:basedOn w:val="Normal"/>
    <w:rsid w:val="00F90E29"/>
    <w:pPr>
      <w:spacing w:before="100" w:beforeAutospacing="1" w:after="100" w:afterAutospacing="1"/>
    </w:pPr>
    <w:rPr>
      <w:sz w:val="20"/>
      <w:szCs w:val="20"/>
      <w:lang w:val="es-PY"/>
    </w:rPr>
  </w:style>
  <w:style w:type="paragraph" w:customStyle="1" w:styleId="font6">
    <w:name w:val="font6"/>
    <w:basedOn w:val="Normal"/>
    <w:rsid w:val="00F90E29"/>
    <w:pPr>
      <w:spacing w:before="100" w:beforeAutospacing="1" w:after="100" w:afterAutospacing="1"/>
    </w:pPr>
    <w:rPr>
      <w:sz w:val="14"/>
      <w:szCs w:val="14"/>
      <w:lang w:val="es-PY"/>
    </w:rPr>
  </w:style>
  <w:style w:type="paragraph" w:customStyle="1" w:styleId="font7">
    <w:name w:val="font7"/>
    <w:basedOn w:val="Normal"/>
    <w:rsid w:val="00F90E29"/>
    <w:pPr>
      <w:spacing w:before="100" w:beforeAutospacing="1" w:after="100" w:afterAutospacing="1"/>
    </w:pPr>
    <w:rPr>
      <w:color w:val="FF0000"/>
      <w:sz w:val="20"/>
      <w:szCs w:val="20"/>
      <w:lang w:val="es-PY"/>
    </w:rPr>
  </w:style>
  <w:style w:type="paragraph" w:customStyle="1" w:styleId="font8">
    <w:name w:val="font8"/>
    <w:basedOn w:val="Normal"/>
    <w:rsid w:val="00F90E29"/>
    <w:pPr>
      <w:spacing w:before="100" w:beforeAutospacing="1" w:after="100" w:afterAutospacing="1"/>
    </w:pPr>
    <w:rPr>
      <w:color w:val="000000"/>
      <w:sz w:val="18"/>
      <w:szCs w:val="18"/>
      <w:lang w:val="es-PY"/>
    </w:rPr>
  </w:style>
  <w:style w:type="paragraph" w:customStyle="1" w:styleId="xl109">
    <w:name w:val="xl10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  <w:lang w:val="es-PY"/>
    </w:rPr>
  </w:style>
  <w:style w:type="paragraph" w:customStyle="1" w:styleId="xl110">
    <w:name w:val="xl11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11">
    <w:name w:val="xl11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2">
    <w:name w:val="xl11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3">
    <w:name w:val="xl11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4">
    <w:name w:val="xl11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5">
    <w:name w:val="xl11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16">
    <w:name w:val="xl11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7">
    <w:name w:val="xl11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18">
    <w:name w:val="xl11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19">
    <w:name w:val="xl11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0">
    <w:name w:val="xl12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1">
    <w:name w:val="xl12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2">
    <w:name w:val="xl12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3">
    <w:name w:val="xl12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24">
    <w:name w:val="xl12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5">
    <w:name w:val="xl12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26">
    <w:name w:val="xl12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27">
    <w:name w:val="xl12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8">
    <w:name w:val="xl12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  <w:lang w:val="es-PY"/>
    </w:rPr>
  </w:style>
  <w:style w:type="paragraph" w:customStyle="1" w:styleId="xl129">
    <w:name w:val="xl12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0">
    <w:name w:val="xl13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1">
    <w:name w:val="xl13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2">
    <w:name w:val="xl13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33">
    <w:name w:val="xl13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4">
    <w:name w:val="xl13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5">
    <w:name w:val="xl13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36">
    <w:name w:val="xl13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7">
    <w:name w:val="xl13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es-PY"/>
    </w:rPr>
  </w:style>
  <w:style w:type="paragraph" w:customStyle="1" w:styleId="xl138">
    <w:name w:val="xl13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39">
    <w:name w:val="xl13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40">
    <w:name w:val="xl14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41">
    <w:name w:val="xl14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es-PY"/>
    </w:rPr>
  </w:style>
  <w:style w:type="paragraph" w:customStyle="1" w:styleId="xl142">
    <w:name w:val="xl14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3">
    <w:name w:val="xl14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  <w:lang w:val="es-PY"/>
    </w:rPr>
  </w:style>
  <w:style w:type="paragraph" w:customStyle="1" w:styleId="xl144">
    <w:name w:val="xl14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45">
    <w:name w:val="xl14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  <w:lang w:val="es-PY"/>
    </w:rPr>
  </w:style>
  <w:style w:type="paragraph" w:customStyle="1" w:styleId="xl146">
    <w:name w:val="xl146"/>
    <w:basedOn w:val="Normal"/>
    <w:rsid w:val="00F90E29"/>
    <w:pPr>
      <w:spacing w:before="100" w:beforeAutospacing="1" w:after="100" w:afterAutospacing="1"/>
    </w:pPr>
    <w:rPr>
      <w:rFonts w:ascii="Calibri" w:hAnsi="Calibri"/>
      <w:b/>
      <w:bCs/>
      <w:lang w:val="es-PY"/>
    </w:rPr>
  </w:style>
  <w:style w:type="paragraph" w:customStyle="1" w:styleId="xl147">
    <w:name w:val="xl14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48">
    <w:name w:val="xl14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PY"/>
    </w:rPr>
  </w:style>
  <w:style w:type="paragraph" w:customStyle="1" w:styleId="xl149">
    <w:name w:val="xl14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0">
    <w:name w:val="xl15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es-PY"/>
    </w:rPr>
  </w:style>
  <w:style w:type="paragraph" w:customStyle="1" w:styleId="xl151">
    <w:name w:val="xl15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2">
    <w:name w:val="xl15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es-PY"/>
    </w:rPr>
  </w:style>
  <w:style w:type="paragraph" w:customStyle="1" w:styleId="xl153">
    <w:name w:val="xl15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54">
    <w:name w:val="xl15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5">
    <w:name w:val="xl15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s-PY"/>
    </w:rPr>
  </w:style>
  <w:style w:type="paragraph" w:customStyle="1" w:styleId="xl156">
    <w:name w:val="xl15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7">
    <w:name w:val="xl15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8">
    <w:name w:val="xl15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59">
    <w:name w:val="xl15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es-PY"/>
    </w:rPr>
  </w:style>
  <w:style w:type="paragraph" w:customStyle="1" w:styleId="xl160">
    <w:name w:val="xl16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val="es-PY"/>
    </w:rPr>
  </w:style>
  <w:style w:type="paragraph" w:customStyle="1" w:styleId="xl161">
    <w:name w:val="xl16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2">
    <w:name w:val="xl16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3">
    <w:name w:val="xl16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4">
    <w:name w:val="xl16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65">
    <w:name w:val="xl16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166">
    <w:name w:val="xl16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167">
    <w:name w:val="xl16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es-PY"/>
    </w:rPr>
  </w:style>
  <w:style w:type="paragraph" w:customStyle="1" w:styleId="xl168">
    <w:name w:val="xl16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es-PY"/>
    </w:rPr>
  </w:style>
  <w:style w:type="paragraph" w:customStyle="1" w:styleId="xl169">
    <w:name w:val="xl16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es-PY"/>
    </w:rPr>
  </w:style>
  <w:style w:type="paragraph" w:customStyle="1" w:styleId="xl170">
    <w:name w:val="xl17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1">
    <w:name w:val="xl17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2">
    <w:name w:val="xl17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3">
    <w:name w:val="xl17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es-PY"/>
    </w:rPr>
  </w:style>
  <w:style w:type="paragraph" w:customStyle="1" w:styleId="xl174">
    <w:name w:val="xl17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s-PY"/>
    </w:rPr>
  </w:style>
  <w:style w:type="paragraph" w:customStyle="1" w:styleId="xl175">
    <w:name w:val="xl17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8"/>
      <w:szCs w:val="18"/>
      <w:lang w:val="es-PY"/>
    </w:rPr>
  </w:style>
  <w:style w:type="paragraph" w:customStyle="1" w:styleId="xl176">
    <w:name w:val="xl176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PY"/>
    </w:rPr>
  </w:style>
  <w:style w:type="paragraph" w:customStyle="1" w:styleId="xl177">
    <w:name w:val="xl177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  <w:lang w:val="es-PY"/>
    </w:rPr>
  </w:style>
  <w:style w:type="paragraph" w:customStyle="1" w:styleId="xl178">
    <w:name w:val="xl178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79">
    <w:name w:val="xl179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0">
    <w:name w:val="xl180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  <w:lang w:val="es-PY"/>
    </w:rPr>
  </w:style>
  <w:style w:type="paragraph" w:customStyle="1" w:styleId="xl181">
    <w:name w:val="xl181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2">
    <w:name w:val="xl182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s-PY"/>
    </w:rPr>
  </w:style>
  <w:style w:type="paragraph" w:customStyle="1" w:styleId="xl183">
    <w:name w:val="xl183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val="es-PY"/>
    </w:rPr>
  </w:style>
  <w:style w:type="paragraph" w:customStyle="1" w:styleId="xl184">
    <w:name w:val="xl184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paragraph" w:customStyle="1" w:styleId="xl185">
    <w:name w:val="xl185"/>
    <w:basedOn w:val="Normal"/>
    <w:rsid w:val="00F90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es-PY"/>
    </w:rPr>
  </w:style>
  <w:style w:type="character" w:customStyle="1" w:styleId="Ttulo1Car">
    <w:name w:val="Título 1 Car"/>
    <w:link w:val="Ttulo1"/>
    <w:rsid w:val="00CE435F"/>
    <w:rPr>
      <w:color w:val="2E75B5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E435F"/>
    <w:pPr>
      <w:spacing w:after="324"/>
    </w:pPr>
    <w:rPr>
      <w:lang w:val="es-PY"/>
    </w:rPr>
  </w:style>
  <w:style w:type="paragraph" w:customStyle="1" w:styleId="ecxmsonormal">
    <w:name w:val="ecxmsonormal"/>
    <w:basedOn w:val="Normal"/>
    <w:rsid w:val="00CE435F"/>
    <w:pPr>
      <w:spacing w:after="324"/>
    </w:pPr>
    <w:rPr>
      <w:lang w:val="es-PY"/>
    </w:rPr>
  </w:style>
  <w:style w:type="character" w:customStyle="1" w:styleId="Ttulo2Car">
    <w:name w:val="Título 2 Car"/>
    <w:link w:val="Ttulo2"/>
    <w:uiPriority w:val="9"/>
    <w:rsid w:val="00CE435F"/>
    <w:rPr>
      <w:b/>
      <w:sz w:val="36"/>
      <w:szCs w:val="36"/>
    </w:rPr>
  </w:style>
  <w:style w:type="character" w:customStyle="1" w:styleId="Ttulo3Car">
    <w:name w:val="Título 3 Car"/>
    <w:link w:val="Ttulo3"/>
    <w:uiPriority w:val="9"/>
    <w:rsid w:val="00CE435F"/>
    <w:rPr>
      <w:b/>
      <w:sz w:val="28"/>
      <w:szCs w:val="28"/>
    </w:rPr>
  </w:style>
  <w:style w:type="character" w:customStyle="1" w:styleId="Ttulo4Car">
    <w:name w:val="Título 4 Car"/>
    <w:link w:val="Ttulo4"/>
    <w:uiPriority w:val="9"/>
    <w:rsid w:val="00CE435F"/>
    <w:rPr>
      <w:b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CE435F"/>
    <w:pPr>
      <w:spacing w:line="240" w:lineRule="auto"/>
      <w:ind w:firstLine="21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CE435F"/>
    <w:rPr>
      <w:rFonts w:ascii="Arial" w:eastAsiaTheme="minorHAnsi" w:hAnsi="Arial" w:cstheme="minorBidi"/>
      <w:sz w:val="22"/>
      <w:szCs w:val="22"/>
      <w:lang w:val="es-ES" w:eastAsia="es-ES"/>
    </w:rPr>
  </w:style>
  <w:style w:type="paragraph" w:styleId="Listaconvietas2">
    <w:name w:val="List Bullet 2"/>
    <w:basedOn w:val="Normal"/>
    <w:uiPriority w:val="99"/>
    <w:unhideWhenUsed/>
    <w:rsid w:val="00CE435F"/>
    <w:pPr>
      <w:numPr>
        <w:numId w:val="19"/>
      </w:numPr>
      <w:contextualSpacing/>
    </w:pPr>
    <w:rPr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CE435F"/>
    <w:pPr>
      <w:spacing w:after="120"/>
      <w:ind w:left="283"/>
    </w:pPr>
    <w:rPr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CE435F"/>
    <w:rPr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CE435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CE435F"/>
    <w:rPr>
      <w:lang w:val="es-ES" w:eastAsia="es-ES"/>
    </w:rPr>
  </w:style>
  <w:style w:type="paragraph" w:customStyle="1" w:styleId="font9">
    <w:name w:val="font9"/>
    <w:basedOn w:val="Normal"/>
    <w:rsid w:val="00621A13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  <w:lang w:val="es-PY"/>
    </w:rPr>
  </w:style>
  <w:style w:type="paragraph" w:customStyle="1" w:styleId="font10">
    <w:name w:val="font10"/>
    <w:basedOn w:val="Normal"/>
    <w:rsid w:val="00621A13"/>
    <w:pPr>
      <w:spacing w:before="100" w:beforeAutospacing="1" w:after="100" w:afterAutospacing="1"/>
    </w:pPr>
    <w:rPr>
      <w:rFonts w:ascii="Arial Narrow" w:hAnsi="Arial Narrow"/>
      <w:b/>
      <w:bCs/>
      <w:color w:val="000000"/>
      <w:sz w:val="22"/>
      <w:szCs w:val="22"/>
      <w:lang w:val="es-PY"/>
    </w:rPr>
  </w:style>
  <w:style w:type="paragraph" w:customStyle="1" w:styleId="xl88">
    <w:name w:val="xl88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89">
    <w:name w:val="xl89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Cambria" w:hAnsi="Cambria"/>
      <w:color w:val="0F243E"/>
      <w:sz w:val="16"/>
      <w:szCs w:val="16"/>
      <w:lang w:val="es-PY"/>
    </w:rPr>
  </w:style>
  <w:style w:type="paragraph" w:customStyle="1" w:styleId="xl90">
    <w:name w:val="xl90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Cambria" w:hAnsi="Cambria"/>
      <w:color w:val="0F243E"/>
      <w:lang w:val="es-PY"/>
    </w:rPr>
  </w:style>
  <w:style w:type="paragraph" w:customStyle="1" w:styleId="xl91">
    <w:name w:val="xl91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Cambria" w:hAnsi="Cambria"/>
      <w:color w:val="0F243E"/>
      <w:lang w:val="es-PY"/>
    </w:rPr>
  </w:style>
  <w:style w:type="paragraph" w:customStyle="1" w:styleId="xl92">
    <w:name w:val="xl92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93">
    <w:name w:val="xl93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94">
    <w:name w:val="xl94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20202"/>
      <w:sz w:val="21"/>
      <w:szCs w:val="21"/>
      <w:lang w:val="es-PY"/>
    </w:rPr>
  </w:style>
  <w:style w:type="paragraph" w:customStyle="1" w:styleId="xl95">
    <w:name w:val="xl95"/>
    <w:basedOn w:val="Normal"/>
    <w:rsid w:val="00621A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es-PY"/>
    </w:rPr>
  </w:style>
  <w:style w:type="paragraph" w:customStyle="1" w:styleId="xl96">
    <w:name w:val="xl96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97">
    <w:name w:val="xl97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98">
    <w:name w:val="xl98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s-PY"/>
    </w:rPr>
  </w:style>
  <w:style w:type="paragraph" w:customStyle="1" w:styleId="xl99">
    <w:name w:val="xl99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20202"/>
      <w:sz w:val="21"/>
      <w:szCs w:val="21"/>
      <w:lang w:val="es-PY"/>
    </w:rPr>
  </w:style>
  <w:style w:type="paragraph" w:customStyle="1" w:styleId="xl100">
    <w:name w:val="xl100"/>
    <w:basedOn w:val="Normal"/>
    <w:rsid w:val="00621A13"/>
    <w:pPr>
      <w:spacing w:before="100" w:beforeAutospacing="1" w:after="100" w:afterAutospacing="1"/>
    </w:pPr>
    <w:rPr>
      <w:lang w:val="es-PY"/>
    </w:rPr>
  </w:style>
  <w:style w:type="paragraph" w:customStyle="1" w:styleId="xl101">
    <w:name w:val="xl101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2A2A2A"/>
      <w:sz w:val="29"/>
      <w:szCs w:val="29"/>
      <w:lang w:val="es-PY"/>
    </w:rPr>
  </w:style>
  <w:style w:type="paragraph" w:customStyle="1" w:styleId="xl102">
    <w:name w:val="xl102"/>
    <w:basedOn w:val="Normal"/>
    <w:rsid w:val="00621A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 Narrow" w:hAnsi="Arial Narrow"/>
      <w:b/>
      <w:bCs/>
      <w:sz w:val="32"/>
      <w:szCs w:val="32"/>
      <w:lang w:val="es-PY"/>
    </w:rPr>
  </w:style>
  <w:style w:type="paragraph" w:customStyle="1" w:styleId="xl103">
    <w:name w:val="xl103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es-PY"/>
    </w:rPr>
  </w:style>
  <w:style w:type="paragraph" w:customStyle="1" w:styleId="xl104">
    <w:name w:val="xl104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05">
    <w:name w:val="xl105"/>
    <w:basedOn w:val="Normal"/>
    <w:rsid w:val="00621A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PY"/>
    </w:rPr>
  </w:style>
  <w:style w:type="paragraph" w:customStyle="1" w:styleId="xl106">
    <w:name w:val="xl106"/>
    <w:basedOn w:val="Normal"/>
    <w:rsid w:val="00621A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val="es-PY"/>
    </w:rPr>
  </w:style>
  <w:style w:type="paragraph" w:customStyle="1" w:styleId="xl107">
    <w:name w:val="xl107"/>
    <w:basedOn w:val="Normal"/>
    <w:rsid w:val="00621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es-PY"/>
    </w:rPr>
  </w:style>
  <w:style w:type="paragraph" w:customStyle="1" w:styleId="xl108">
    <w:name w:val="xl108"/>
    <w:basedOn w:val="Normal"/>
    <w:rsid w:val="00621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D0D0D"/>
      <w:lang w:val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9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0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lanificacionypresupuestodoc@mspbs.gov.p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66D08-D1A7-4CEE-BED5-FD943CE4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3629</Words>
  <Characters>19962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cp:lastPrinted>2020-10-13T13:00:00Z</cp:lastPrinted>
  <dcterms:created xsi:type="dcterms:W3CDTF">2020-10-26T13:25:00Z</dcterms:created>
  <dcterms:modified xsi:type="dcterms:W3CDTF">2020-10-26T16:50:00Z</dcterms:modified>
</cp:coreProperties>
</file>