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068" w:rsidRPr="008667D1" w:rsidRDefault="00CF0068" w:rsidP="00CF0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ind w:left="426"/>
        <w:jc w:val="center"/>
        <w:rPr>
          <w:rFonts w:ascii="Arial" w:hAnsi="Arial" w:cs="Arial"/>
          <w:color w:val="FFFFFF"/>
          <w:sz w:val="22"/>
          <w:szCs w:val="22"/>
          <w:lang w:val="es-MX"/>
        </w:rPr>
      </w:pP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t xml:space="preserve">FORMULARIO Nº </w:t>
      </w:r>
      <w:r>
        <w:rPr>
          <w:rFonts w:ascii="Arial" w:hAnsi="Arial" w:cs="Arial"/>
          <w:b/>
          <w:iCs/>
          <w:color w:val="FFFFFF"/>
          <w:sz w:val="22"/>
          <w:szCs w:val="22"/>
          <w:lang w:val="es-MX"/>
        </w:rPr>
        <w:t>10</w:t>
      </w: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fldChar w:fldCharType="begin"/>
      </w:r>
      <w:r w:rsidRPr="008667D1">
        <w:rPr>
          <w:rFonts w:ascii="Arial" w:hAnsi="Arial" w:cs="Arial"/>
          <w:sz w:val="22"/>
          <w:szCs w:val="22"/>
        </w:rPr>
        <w:instrText xml:space="preserve"> XE "</w:instrText>
      </w: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instrText>FORMULARIO Nº 3</w:instrText>
      </w:r>
      <w:r w:rsidRPr="008667D1">
        <w:rPr>
          <w:rFonts w:ascii="Arial" w:hAnsi="Arial" w:cs="Arial"/>
          <w:sz w:val="22"/>
          <w:szCs w:val="22"/>
        </w:rPr>
        <w:instrText xml:space="preserve">" </w:instrText>
      </w: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fldChar w:fldCharType="end"/>
      </w:r>
    </w:p>
    <w:p w:rsidR="00CF0068" w:rsidRPr="008667D1" w:rsidRDefault="00CF0068" w:rsidP="00CF0068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b/>
          <w:color w:val="000000"/>
          <w:sz w:val="22"/>
          <w:szCs w:val="22"/>
          <w:lang w:val="es-MX"/>
        </w:rPr>
      </w:pPr>
      <w:r>
        <w:rPr>
          <w:rFonts w:ascii="Arial" w:hAnsi="Arial" w:cs="Arial"/>
          <w:b/>
          <w:color w:val="000000"/>
          <w:szCs w:val="22"/>
          <w:lang w:val="es-MX"/>
        </w:rPr>
        <w:t>PLANILLA AUXILIAR DE LA OFERTA DEL TERRENO</w:t>
      </w:r>
      <w:r w:rsidRPr="008667D1">
        <w:rPr>
          <w:rFonts w:ascii="Arial" w:hAnsi="Arial" w:cs="Arial"/>
          <w:b/>
          <w:color w:val="000000"/>
          <w:sz w:val="22"/>
          <w:szCs w:val="22"/>
          <w:lang w:val="es-MX"/>
        </w:rPr>
        <w:fldChar w:fldCharType="begin"/>
      </w:r>
      <w:r w:rsidRPr="008667D1">
        <w:rPr>
          <w:rFonts w:ascii="Arial" w:hAnsi="Arial" w:cs="Arial"/>
          <w:sz w:val="22"/>
          <w:szCs w:val="22"/>
        </w:rPr>
        <w:instrText xml:space="preserve"> XE "</w:instrText>
      </w:r>
      <w:r w:rsidRPr="008667D1">
        <w:rPr>
          <w:rFonts w:ascii="Arial" w:hAnsi="Arial" w:cs="Arial"/>
          <w:b/>
          <w:color w:val="000000"/>
          <w:sz w:val="22"/>
          <w:szCs w:val="22"/>
          <w:lang w:val="es-MX"/>
        </w:rPr>
        <w:instrText>Formulario de Oferta</w:instrText>
      </w:r>
      <w:r w:rsidRPr="008667D1">
        <w:rPr>
          <w:rFonts w:ascii="Arial" w:hAnsi="Arial" w:cs="Arial"/>
          <w:sz w:val="22"/>
          <w:szCs w:val="22"/>
        </w:rPr>
        <w:instrText xml:space="preserve">" </w:instrText>
      </w:r>
      <w:r w:rsidRPr="008667D1">
        <w:rPr>
          <w:rFonts w:ascii="Arial" w:hAnsi="Arial" w:cs="Arial"/>
          <w:b/>
          <w:color w:val="000000"/>
          <w:sz w:val="22"/>
          <w:szCs w:val="22"/>
          <w:lang w:val="es-MX"/>
        </w:rPr>
        <w:fldChar w:fldCharType="end"/>
      </w:r>
    </w:p>
    <w:p w:rsidR="00CF0068" w:rsidRDefault="00CF0068" w:rsidP="00CF0068">
      <w:pPr>
        <w:pStyle w:val="Outline"/>
        <w:tabs>
          <w:tab w:val="right" w:leader="dot" w:pos="8820"/>
        </w:tabs>
        <w:spacing w:after="240" w:line="240" w:lineRule="auto"/>
        <w:rPr>
          <w:rFonts w:ascii="Arial" w:hAnsi="Arial" w:cs="Arial"/>
          <w:i/>
          <w:iCs/>
          <w:color w:val="FF0000"/>
          <w:kern w:val="0"/>
          <w:sz w:val="22"/>
          <w:szCs w:val="22"/>
          <w:lang w:val="es-MX"/>
        </w:rPr>
      </w:pPr>
      <w:r w:rsidRPr="008667D1">
        <w:rPr>
          <w:rFonts w:ascii="Arial" w:hAnsi="Arial" w:cs="Arial"/>
          <w:i/>
          <w:iCs/>
          <w:kern w:val="0"/>
          <w:sz w:val="22"/>
          <w:szCs w:val="22"/>
          <w:lang w:val="es-MX"/>
        </w:rPr>
        <w:t>[</w:t>
      </w:r>
      <w:r w:rsidRPr="008667D1">
        <w:rPr>
          <w:rFonts w:ascii="Arial" w:hAnsi="Arial" w:cs="Arial"/>
          <w:i/>
          <w:iCs/>
          <w:color w:val="FF0000"/>
          <w:kern w:val="0"/>
          <w:sz w:val="22"/>
          <w:szCs w:val="22"/>
          <w:lang w:val="es-MX"/>
        </w:rPr>
        <w:t>El Oferente completará este formulario de acuerdo con las instrucciones indicadas. No se permitirán alteraciones al contenido de  este formulario ni se aceptarán substituciones</w:t>
      </w:r>
      <w:r>
        <w:rPr>
          <w:rFonts w:ascii="Arial" w:hAnsi="Arial" w:cs="Arial"/>
          <w:i/>
          <w:iCs/>
          <w:color w:val="FF0000"/>
          <w:kern w:val="0"/>
          <w:sz w:val="22"/>
          <w:szCs w:val="22"/>
          <w:lang w:val="es-MX"/>
        </w:rPr>
        <w:t xml:space="preserve">, pues </w:t>
      </w:r>
      <w:r w:rsidRPr="00BA6AEF">
        <w:rPr>
          <w:rFonts w:ascii="Arial" w:hAnsi="Arial" w:cs="Arial"/>
          <w:i/>
          <w:iCs/>
          <w:color w:val="FF0000"/>
          <w:kern w:val="0"/>
          <w:sz w:val="22"/>
          <w:szCs w:val="22"/>
          <w:lang w:val="es-MX"/>
        </w:rPr>
        <w:t xml:space="preserve"> la misma forma parte integra de su oferta]</w:t>
      </w:r>
    </w:p>
    <w:p w:rsidR="00CF0068" w:rsidRDefault="00CF0068" w:rsidP="00CF0068">
      <w:pPr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-5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532"/>
        <w:gridCol w:w="1282"/>
        <w:gridCol w:w="1152"/>
        <w:gridCol w:w="1407"/>
        <w:gridCol w:w="1282"/>
        <w:gridCol w:w="1245"/>
        <w:gridCol w:w="1031"/>
      </w:tblGrid>
      <w:tr w:rsidR="00CF0068" w:rsidRPr="00581B19" w:rsidTr="00CD7460">
        <w:trPr>
          <w:trHeight w:val="351"/>
        </w:trPr>
        <w:tc>
          <w:tcPr>
            <w:tcW w:w="10065" w:type="dxa"/>
            <w:gridSpan w:val="8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sz w:val="18"/>
                <w:szCs w:val="18"/>
                <w:lang w:val="pt-PT" w:eastAsia="es-PY"/>
              </w:rPr>
            </w:pPr>
            <w:r w:rsidRPr="00581B19">
              <w:rPr>
                <w:b/>
                <w:bCs/>
                <w:sz w:val="18"/>
                <w:szCs w:val="18"/>
                <w:lang w:val="pt-PT" w:eastAsia="es-PY"/>
              </w:rPr>
              <w:t>PLANILLA AUXILIAR - COMPRA DE TERRENO ÁREA URBANA</w:t>
            </w:r>
            <w:r>
              <w:rPr>
                <w:b/>
                <w:bCs/>
                <w:sz w:val="18"/>
                <w:szCs w:val="18"/>
                <w:lang w:val="pt-PT" w:eastAsia="es-PY"/>
              </w:rPr>
              <w:t xml:space="preserve"> – DETALLE DEL TERRENO OFERTADO</w:t>
            </w:r>
          </w:p>
        </w:tc>
      </w:tr>
      <w:tr w:rsidR="00CF0068" w:rsidRPr="00581B19" w:rsidTr="00CD7460">
        <w:trPr>
          <w:trHeight w:val="56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>
              <w:rPr>
                <w:sz w:val="16"/>
                <w:szCs w:val="16"/>
                <w:lang w:val="es-ES" w:eastAsia="es-ES"/>
              </w:rPr>
              <w:t>ITEM Nº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 w:rsidRPr="00581B19">
              <w:rPr>
                <w:sz w:val="16"/>
                <w:szCs w:val="16"/>
                <w:lang w:val="es-ES" w:eastAsia="es-ES"/>
              </w:rPr>
              <w:t>FINCA/PADRÓN CTA. CTE. CATASTRAL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 w:rsidRPr="00581B19">
              <w:rPr>
                <w:sz w:val="16"/>
                <w:szCs w:val="16"/>
                <w:lang w:val="es-ES" w:eastAsia="es-ES"/>
              </w:rPr>
              <w:t>DISTRITO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 w:rsidRPr="00581B19">
              <w:rPr>
                <w:sz w:val="16"/>
                <w:szCs w:val="16"/>
                <w:lang w:val="es-ES" w:eastAsia="es-ES"/>
              </w:rPr>
              <w:t>SUPERFICIE</w:t>
            </w:r>
          </w:p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 w:rsidRPr="00581B19">
              <w:rPr>
                <w:sz w:val="16"/>
                <w:szCs w:val="16"/>
                <w:lang w:val="es-ES" w:eastAsia="es-ES"/>
              </w:rPr>
              <w:t xml:space="preserve">M2/HA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 w:rsidRPr="00581B19">
              <w:rPr>
                <w:sz w:val="16"/>
                <w:szCs w:val="16"/>
                <w:lang w:val="es-ES" w:eastAsia="es-ES"/>
              </w:rPr>
              <w:t xml:space="preserve">PROPIETARIO </w:t>
            </w:r>
          </w:p>
        </w:tc>
        <w:tc>
          <w:tcPr>
            <w:tcW w:w="128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 w:rsidRPr="00581B19">
              <w:rPr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 w:rsidRPr="00581B19">
              <w:rPr>
                <w:sz w:val="16"/>
                <w:szCs w:val="16"/>
                <w:lang w:val="es-ES" w:eastAsia="es-ES"/>
              </w:rPr>
              <w:t>PRECIO UNITARIO</w:t>
            </w:r>
          </w:p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 w:rsidRPr="00581B19">
              <w:rPr>
                <w:sz w:val="16"/>
                <w:szCs w:val="16"/>
                <w:lang w:val="es-ES" w:eastAsia="es-ES"/>
              </w:rPr>
              <w:t xml:space="preserve">IVA INCLUIDO </w:t>
            </w:r>
          </w:p>
        </w:tc>
        <w:tc>
          <w:tcPr>
            <w:tcW w:w="103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 w:rsidRPr="00581B19">
              <w:rPr>
                <w:sz w:val="16"/>
                <w:szCs w:val="16"/>
                <w:lang w:val="es-ES" w:eastAsia="es-ES"/>
              </w:rPr>
              <w:t>PRECIO TOTAL IVA INCLUIDO</w:t>
            </w:r>
            <w:r>
              <w:rPr>
                <w:sz w:val="16"/>
                <w:szCs w:val="16"/>
                <w:lang w:val="es-ES" w:eastAsia="es-ES"/>
              </w:rPr>
              <w:t xml:space="preserve"> </w:t>
            </w:r>
            <w:r w:rsidRPr="00581B19">
              <w:rPr>
                <w:sz w:val="16"/>
                <w:szCs w:val="16"/>
                <w:lang w:val="es-ES" w:eastAsia="es-ES"/>
              </w:rPr>
              <w:t xml:space="preserve"> </w:t>
            </w:r>
          </w:p>
        </w:tc>
      </w:tr>
      <w:tr w:rsidR="00CF0068" w:rsidRPr="00581B19" w:rsidTr="00CD7460">
        <w:trPr>
          <w:trHeight w:val="291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>
              <w:rPr>
                <w:sz w:val="16"/>
                <w:szCs w:val="16"/>
                <w:lang w:val="es-ES" w:eastAsia="es-ES"/>
              </w:rPr>
              <w:t xml:space="preserve">(**)  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</w:p>
        </w:tc>
        <w:tc>
          <w:tcPr>
            <w:tcW w:w="128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8"/>
                <w:szCs w:val="18"/>
                <w:lang w:val="es-ES" w:eastAsia="es-ES"/>
              </w:rPr>
            </w:pPr>
            <w:r w:rsidRPr="00581B19">
              <w:rPr>
                <w:sz w:val="18"/>
                <w:szCs w:val="18"/>
                <w:lang w:val="es-PY" w:eastAsia="es-PY"/>
              </w:rPr>
              <w:t>m²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</w:p>
        </w:tc>
        <w:tc>
          <w:tcPr>
            <w:tcW w:w="10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</w:p>
        </w:tc>
      </w:tr>
      <w:tr w:rsidR="00CF0068" w:rsidRPr="00581B19" w:rsidTr="00CD7460">
        <w:trPr>
          <w:trHeight w:val="242"/>
        </w:trPr>
        <w:tc>
          <w:tcPr>
            <w:tcW w:w="90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0068" w:rsidRPr="00875A76" w:rsidRDefault="00CF0068" w:rsidP="00CD7460">
            <w:pPr>
              <w:suppressAutoHyphens/>
              <w:spacing w:line="240" w:lineRule="auto"/>
              <w:jc w:val="center"/>
              <w:rPr>
                <w:b/>
                <w:sz w:val="16"/>
                <w:szCs w:val="16"/>
                <w:lang w:val="es-ES" w:eastAsia="es-ES"/>
              </w:rPr>
            </w:pPr>
            <w:r w:rsidRPr="00875A76">
              <w:rPr>
                <w:b/>
                <w:sz w:val="16"/>
                <w:szCs w:val="16"/>
                <w:lang w:val="es-ES" w:eastAsia="es-ES"/>
              </w:rPr>
              <w:t>MONTO TOTAL (*)</w:t>
            </w:r>
          </w:p>
        </w:tc>
        <w:tc>
          <w:tcPr>
            <w:tcW w:w="10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F0068" w:rsidRPr="00581B19" w:rsidRDefault="00CF0068" w:rsidP="00CD7460">
            <w:pPr>
              <w:suppressAutoHyphens/>
              <w:spacing w:line="240" w:lineRule="auto"/>
              <w:jc w:val="center"/>
              <w:rPr>
                <w:sz w:val="16"/>
                <w:szCs w:val="16"/>
                <w:lang w:val="es-ES" w:eastAsia="es-ES"/>
              </w:rPr>
            </w:pPr>
            <w:r>
              <w:rPr>
                <w:sz w:val="16"/>
                <w:szCs w:val="16"/>
                <w:lang w:val="es-ES" w:eastAsia="es-ES"/>
              </w:rPr>
              <w:t>(*)</w:t>
            </w:r>
          </w:p>
        </w:tc>
      </w:tr>
    </w:tbl>
    <w:p w:rsidR="00CF0068" w:rsidRDefault="00CF0068" w:rsidP="00CF0068">
      <w:pPr>
        <w:widowControl/>
        <w:adjustRightInd/>
        <w:spacing w:line="240" w:lineRule="auto"/>
        <w:ind w:left="360"/>
        <w:textAlignment w:val="auto"/>
        <w:rPr>
          <w:rFonts w:ascii="Arial" w:hAnsi="Arial" w:cs="Arial"/>
          <w:sz w:val="22"/>
          <w:szCs w:val="22"/>
          <w:lang w:val="es-MX"/>
        </w:rPr>
      </w:pPr>
    </w:p>
    <w:p w:rsidR="00CF0068" w:rsidRDefault="00CF0068" w:rsidP="00CF0068">
      <w:pPr>
        <w:widowControl/>
        <w:adjustRightInd/>
        <w:spacing w:line="240" w:lineRule="auto"/>
        <w:ind w:left="360"/>
        <w:textAlignment w:val="auto"/>
        <w:rPr>
          <w:sz w:val="22"/>
          <w:szCs w:val="22"/>
          <w:lang w:val="es-MX"/>
        </w:rPr>
      </w:pPr>
    </w:p>
    <w:p w:rsidR="00CF0068" w:rsidRDefault="00CF0068" w:rsidP="00CF0068">
      <w:pPr>
        <w:widowControl/>
        <w:adjustRightInd/>
        <w:spacing w:line="240" w:lineRule="auto"/>
        <w:ind w:left="360"/>
        <w:textAlignment w:val="auto"/>
        <w:rPr>
          <w:sz w:val="22"/>
          <w:szCs w:val="22"/>
          <w:lang w:val="es-MX"/>
        </w:rPr>
      </w:pPr>
      <w:r>
        <w:rPr>
          <w:sz w:val="16"/>
          <w:szCs w:val="16"/>
          <w:lang w:val="es-ES" w:eastAsia="es-ES"/>
        </w:rPr>
        <w:t>(**)  Completar de acuerdo al Ítem en el cual decida ofertar</w:t>
      </w:r>
    </w:p>
    <w:p w:rsidR="00CF0068" w:rsidRDefault="00CF0068" w:rsidP="00CF0068">
      <w:pPr>
        <w:widowControl/>
        <w:adjustRightInd/>
        <w:spacing w:line="240" w:lineRule="auto"/>
        <w:ind w:left="360"/>
        <w:textAlignment w:val="auto"/>
        <w:rPr>
          <w:sz w:val="22"/>
          <w:szCs w:val="22"/>
          <w:lang w:val="es-MX"/>
        </w:rPr>
      </w:pPr>
    </w:p>
    <w:p w:rsidR="00CF0068" w:rsidRPr="003C790E" w:rsidRDefault="00CF0068" w:rsidP="00CF0068">
      <w:pPr>
        <w:widowControl/>
        <w:adjustRightInd/>
        <w:spacing w:line="240" w:lineRule="auto"/>
        <w:ind w:left="360"/>
        <w:textAlignment w:val="auto"/>
        <w:rPr>
          <w:sz w:val="22"/>
          <w:szCs w:val="22"/>
          <w:lang w:val="es-MX"/>
        </w:rPr>
      </w:pPr>
      <w:r w:rsidRPr="003C790E">
        <w:rPr>
          <w:sz w:val="22"/>
          <w:szCs w:val="22"/>
          <w:lang w:val="es-MX"/>
        </w:rPr>
        <w:t xml:space="preserve">(*) Monto a ser trasladado en la columna de precio unitario de la planilla de </w:t>
      </w:r>
      <w:r>
        <w:rPr>
          <w:sz w:val="22"/>
          <w:szCs w:val="22"/>
          <w:lang w:val="es-MX"/>
        </w:rPr>
        <w:t>precios del Formulario de Oferta (Formulario Nº 3) a ser descargado del SICP.</w:t>
      </w:r>
    </w:p>
    <w:p w:rsidR="00CF0068" w:rsidRDefault="00CF0068" w:rsidP="00CF0068">
      <w:pPr>
        <w:rPr>
          <w:rFonts w:ascii="Arial" w:hAnsi="Arial" w:cs="Arial"/>
          <w:sz w:val="22"/>
          <w:szCs w:val="22"/>
        </w:rPr>
      </w:pPr>
    </w:p>
    <w:p w:rsidR="00CF0068" w:rsidRDefault="00CF0068" w:rsidP="00CF0068">
      <w:pPr>
        <w:rPr>
          <w:rFonts w:ascii="Arial" w:hAnsi="Arial" w:cs="Arial"/>
          <w:sz w:val="22"/>
          <w:szCs w:val="22"/>
        </w:rPr>
      </w:pPr>
    </w:p>
    <w:p w:rsidR="00CF0068" w:rsidRPr="008667D1" w:rsidRDefault="00CF0068" w:rsidP="00CF0068">
      <w:pPr>
        <w:widowControl/>
        <w:adjustRightInd/>
        <w:spacing w:line="240" w:lineRule="auto"/>
        <w:ind w:left="360"/>
        <w:textAlignment w:val="auto"/>
        <w:rPr>
          <w:rFonts w:ascii="Arial" w:hAnsi="Arial" w:cs="Arial"/>
          <w:sz w:val="22"/>
          <w:szCs w:val="22"/>
          <w:lang w:val="es-MX"/>
        </w:rPr>
      </w:pPr>
      <w:r w:rsidRPr="008667D1">
        <w:rPr>
          <w:rFonts w:ascii="Arial" w:hAnsi="Arial" w:cs="Arial"/>
          <w:sz w:val="22"/>
          <w:szCs w:val="22"/>
          <w:lang w:val="es-MX"/>
        </w:rPr>
        <w:t>Firma: ____________________________________________</w:t>
      </w:r>
    </w:p>
    <w:p w:rsidR="00CF0068" w:rsidRPr="008667D1" w:rsidRDefault="00CF0068" w:rsidP="00CF0068">
      <w:pPr>
        <w:numPr>
          <w:ilvl w:val="12"/>
          <w:numId w:val="0"/>
        </w:numPr>
        <w:suppressAutoHyphens/>
        <w:rPr>
          <w:rFonts w:ascii="Arial" w:hAnsi="Arial" w:cs="Arial"/>
          <w:i/>
          <w:iCs/>
          <w:color w:val="FF0000"/>
          <w:sz w:val="22"/>
          <w:szCs w:val="22"/>
          <w:lang w:val="es-MX"/>
        </w:rPr>
      </w:pPr>
      <w:r w:rsidRPr="008667D1">
        <w:rPr>
          <w:rFonts w:ascii="Arial" w:hAnsi="Arial" w:cs="Arial"/>
          <w:sz w:val="22"/>
          <w:szCs w:val="22"/>
          <w:lang w:val="es-MX"/>
        </w:rPr>
        <w:t xml:space="preserve">Nombre: </w:t>
      </w:r>
      <w:r w:rsidRPr="008667D1">
        <w:rPr>
          <w:rFonts w:ascii="Arial" w:hAnsi="Arial" w:cs="Arial"/>
          <w:i/>
          <w:iCs/>
          <w:color w:val="FF0000"/>
          <w:sz w:val="22"/>
          <w:szCs w:val="22"/>
          <w:lang w:val="es-MX"/>
        </w:rPr>
        <w:t xml:space="preserve">[indicar el nombre completo de la persona que firma el Formulario de la Oferta] </w:t>
      </w:r>
    </w:p>
    <w:p w:rsidR="00CF0068" w:rsidRPr="008667D1" w:rsidRDefault="00CF0068" w:rsidP="00CF0068">
      <w:pPr>
        <w:numPr>
          <w:ilvl w:val="12"/>
          <w:numId w:val="0"/>
        </w:numPr>
        <w:suppressAutoHyphens/>
        <w:rPr>
          <w:rFonts w:ascii="Arial" w:hAnsi="Arial" w:cs="Arial"/>
          <w:i/>
          <w:iCs/>
          <w:color w:val="FF0000"/>
          <w:sz w:val="22"/>
          <w:szCs w:val="22"/>
          <w:lang w:val="es-MX"/>
        </w:rPr>
      </w:pPr>
      <w:r w:rsidRPr="008667D1">
        <w:rPr>
          <w:rFonts w:ascii="Arial" w:hAnsi="Arial" w:cs="Arial"/>
          <w:sz w:val="22"/>
          <w:szCs w:val="22"/>
          <w:lang w:val="es-MX"/>
        </w:rPr>
        <w:t xml:space="preserve">En calidad de: </w:t>
      </w:r>
      <w:r w:rsidRPr="008667D1">
        <w:rPr>
          <w:rFonts w:ascii="Arial" w:hAnsi="Arial" w:cs="Arial"/>
          <w:i/>
          <w:iCs/>
          <w:color w:val="FF0000"/>
          <w:sz w:val="22"/>
          <w:szCs w:val="22"/>
          <w:lang w:val="es-MX"/>
        </w:rPr>
        <w:t>[indicar la calidad jurídica de la persona que firma el Formulario de la Oferta]</w:t>
      </w:r>
    </w:p>
    <w:p w:rsidR="00CF0068" w:rsidRPr="008667D1" w:rsidRDefault="00CF0068" w:rsidP="00CF0068">
      <w:pPr>
        <w:rPr>
          <w:rFonts w:ascii="Arial" w:hAnsi="Arial" w:cs="Arial"/>
          <w:sz w:val="22"/>
          <w:szCs w:val="22"/>
        </w:rPr>
      </w:pPr>
    </w:p>
    <w:p w:rsidR="00CF0068" w:rsidRPr="00CF0068" w:rsidRDefault="00CF0068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F0068" w:rsidRPr="00CF0068" w:rsidSect="008F6EE2">
      <w:headerReference w:type="default" r:id="rId8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6DE" w:rsidRDefault="002836DE">
      <w:pPr>
        <w:spacing w:line="240" w:lineRule="auto"/>
      </w:pPr>
      <w:r>
        <w:separator/>
      </w:r>
    </w:p>
  </w:endnote>
  <w:endnote w:type="continuationSeparator" w:id="0">
    <w:p w:rsidR="002836DE" w:rsidRDefault="002836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6DE" w:rsidRDefault="002836DE">
      <w:pPr>
        <w:spacing w:line="240" w:lineRule="auto"/>
      </w:pPr>
      <w:r>
        <w:separator/>
      </w:r>
    </w:p>
  </w:footnote>
  <w:footnote w:type="continuationSeparator" w:id="0">
    <w:p w:rsidR="002836DE" w:rsidRDefault="002836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2CE" w:rsidRDefault="007532CE" w:rsidP="00F93027">
    <w:pPr>
      <w:pStyle w:val="Encabezado"/>
      <w:tabs>
        <w:tab w:val="clear" w:pos="9000"/>
        <w:tab w:val="right" w:pos="9356"/>
      </w:tabs>
    </w:pPr>
    <w:r>
      <w:t>Sección VI. Formularios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23B71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8AEE5144"/>
    <w:lvl w:ilvl="0" w:tplc="ECA05F8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F8"/>
    <w:rsid w:val="000117C9"/>
    <w:rsid w:val="00020AF7"/>
    <w:rsid w:val="000371F5"/>
    <w:rsid w:val="00125CC2"/>
    <w:rsid w:val="001E01D3"/>
    <w:rsid w:val="002175D3"/>
    <w:rsid w:val="002836DE"/>
    <w:rsid w:val="00293433"/>
    <w:rsid w:val="003240AA"/>
    <w:rsid w:val="003414D2"/>
    <w:rsid w:val="003B25E8"/>
    <w:rsid w:val="003D0C44"/>
    <w:rsid w:val="003D1607"/>
    <w:rsid w:val="003E0DE9"/>
    <w:rsid w:val="00476869"/>
    <w:rsid w:val="004C3871"/>
    <w:rsid w:val="005510C6"/>
    <w:rsid w:val="005531F9"/>
    <w:rsid w:val="00576FB1"/>
    <w:rsid w:val="00587091"/>
    <w:rsid w:val="00644580"/>
    <w:rsid w:val="0067565C"/>
    <w:rsid w:val="00675DBE"/>
    <w:rsid w:val="006C614A"/>
    <w:rsid w:val="006F10D0"/>
    <w:rsid w:val="00702857"/>
    <w:rsid w:val="00736979"/>
    <w:rsid w:val="00752EB4"/>
    <w:rsid w:val="007532CE"/>
    <w:rsid w:val="007709E0"/>
    <w:rsid w:val="00796035"/>
    <w:rsid w:val="007B01A5"/>
    <w:rsid w:val="007B0627"/>
    <w:rsid w:val="007C4EC7"/>
    <w:rsid w:val="007D0A02"/>
    <w:rsid w:val="00823564"/>
    <w:rsid w:val="00845D0C"/>
    <w:rsid w:val="008667D1"/>
    <w:rsid w:val="00882E04"/>
    <w:rsid w:val="008F6EE2"/>
    <w:rsid w:val="009B548B"/>
    <w:rsid w:val="009E7E41"/>
    <w:rsid w:val="00A14976"/>
    <w:rsid w:val="00A23B71"/>
    <w:rsid w:val="00A26741"/>
    <w:rsid w:val="00A73A33"/>
    <w:rsid w:val="00AC0BF4"/>
    <w:rsid w:val="00AD32E8"/>
    <w:rsid w:val="00AE6F4A"/>
    <w:rsid w:val="00C00BEF"/>
    <w:rsid w:val="00C53C66"/>
    <w:rsid w:val="00C81860"/>
    <w:rsid w:val="00CA3690"/>
    <w:rsid w:val="00CC69F0"/>
    <w:rsid w:val="00CF0068"/>
    <w:rsid w:val="00D14344"/>
    <w:rsid w:val="00D336F6"/>
    <w:rsid w:val="00D62432"/>
    <w:rsid w:val="00D85C89"/>
    <w:rsid w:val="00DD1E4F"/>
    <w:rsid w:val="00DE5043"/>
    <w:rsid w:val="00E773FC"/>
    <w:rsid w:val="00E87AD7"/>
    <w:rsid w:val="00EA7652"/>
    <w:rsid w:val="00EC2AFD"/>
    <w:rsid w:val="00ED0F7B"/>
    <w:rsid w:val="00F13C4B"/>
    <w:rsid w:val="00F42048"/>
    <w:rsid w:val="00F93027"/>
    <w:rsid w:val="00FB1C37"/>
    <w:rsid w:val="00FC58F1"/>
    <w:rsid w:val="00FC5B90"/>
    <w:rsid w:val="00FC7C76"/>
    <w:rsid w:val="00FE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A8D87-B976-4925-94E9-19C03028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AF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20AF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20AF7"/>
    <w:pPr>
      <w:keepNext/>
      <w:jc w:val="center"/>
      <w:outlineLvl w:val="3"/>
    </w:pPr>
    <w:rPr>
      <w:b/>
      <w:bCs/>
      <w:sz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20AF7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20AF7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customStyle="1" w:styleId="Outline">
    <w:name w:val="Outline"/>
    <w:basedOn w:val="Normal"/>
    <w:rsid w:val="00020AF7"/>
    <w:pPr>
      <w:spacing w:before="240"/>
    </w:pPr>
    <w:rPr>
      <w:kern w:val="28"/>
      <w:szCs w:val="20"/>
      <w:lang w:val="en-US"/>
    </w:rPr>
  </w:style>
  <w:style w:type="paragraph" w:styleId="Subttulo">
    <w:name w:val="Subtitle"/>
    <w:basedOn w:val="Normal"/>
    <w:link w:val="SubttuloCar"/>
    <w:qFormat/>
    <w:rsid w:val="00020AF7"/>
    <w:pPr>
      <w:jc w:val="center"/>
    </w:pPr>
    <w:rPr>
      <w:rFonts w:ascii="Times New Roman Bold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020AF7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0AF7"/>
    <w:pPr>
      <w:widowControl/>
      <w:adjustRightInd/>
      <w:spacing w:line="240" w:lineRule="auto"/>
      <w:ind w:left="708"/>
      <w:jc w:val="left"/>
      <w:textAlignment w:val="auto"/>
    </w:pPr>
    <w:rPr>
      <w:rFonts w:ascii="Palatino Linotype" w:hAnsi="Palatino Linotype"/>
      <w:sz w:val="20"/>
      <w:szCs w:val="20"/>
    </w:rPr>
  </w:style>
  <w:style w:type="paragraph" w:customStyle="1" w:styleId="Sub-ClauseText">
    <w:name w:val="Sub-Clause Text"/>
    <w:basedOn w:val="Normal"/>
    <w:rsid w:val="00020AF7"/>
    <w:pPr>
      <w:spacing w:before="120" w:after="120"/>
    </w:pPr>
    <w:rPr>
      <w:spacing w:val="-4"/>
      <w:szCs w:val="20"/>
      <w:lang w:val="en-US"/>
    </w:rPr>
  </w:style>
  <w:style w:type="paragraph" w:styleId="Encabezado">
    <w:name w:val="header"/>
    <w:basedOn w:val="Normal"/>
    <w:link w:val="EncabezadoCar"/>
    <w:uiPriority w:val="99"/>
    <w:rsid w:val="00020AF7"/>
    <w:pPr>
      <w:widowControl/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spacing w:line="240" w:lineRule="auto"/>
      <w:jc w:val="left"/>
    </w:pPr>
    <w:rPr>
      <w:rFonts w:ascii="Palatino Linotype" w:hAnsi="Palatino Linotype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customStyle="1" w:styleId="SectionIVHeader">
    <w:name w:val="Section IV. Header"/>
    <w:basedOn w:val="Normal"/>
    <w:rsid w:val="00020AF7"/>
    <w:pPr>
      <w:widowControl/>
      <w:adjustRightInd/>
      <w:spacing w:before="120" w:after="240" w:line="240" w:lineRule="auto"/>
      <w:jc w:val="center"/>
      <w:textAlignment w:val="auto"/>
    </w:pPr>
    <w:rPr>
      <w:rFonts w:ascii="Palatino Linotype" w:hAnsi="Palatino Linotype"/>
      <w:b/>
      <w:sz w:val="36"/>
      <w:szCs w:val="20"/>
      <w:lang w:val="en-US"/>
    </w:rPr>
  </w:style>
  <w:style w:type="paragraph" w:styleId="Piedepgina">
    <w:name w:val="footer"/>
    <w:basedOn w:val="Normal"/>
    <w:link w:val="PiedepginaCar"/>
    <w:uiPriority w:val="99"/>
    <w:rsid w:val="00020AF7"/>
    <w:pPr>
      <w:widowControl/>
      <w:tabs>
        <w:tab w:val="center" w:pos="4320"/>
        <w:tab w:val="right" w:pos="8640"/>
      </w:tabs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rsid w:val="00020AF7"/>
    <w:pPr>
      <w:widowControl/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0AF7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20AF7"/>
    <w:pPr>
      <w:spacing w:after="100"/>
      <w:ind w:left="1200"/>
    </w:pPr>
  </w:style>
  <w:style w:type="character" w:styleId="Textoennegrita">
    <w:name w:val="Strong"/>
    <w:basedOn w:val="Fuentedeprrafopredeter"/>
    <w:uiPriority w:val="22"/>
    <w:qFormat/>
    <w:rsid w:val="00020AF7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7532C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right" w:leader="dot" w:pos="9629"/>
      </w:tabs>
      <w:spacing w:line="240" w:lineRule="atLeast"/>
      <w:ind w:left="238" w:firstLine="32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7E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E41"/>
    <w:rPr>
      <w:rFonts w:ascii="Segoe UI" w:eastAsia="Times New Roman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F3A6D-967F-400E-86AB-856AD088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Mariela Zarate de Lopez</cp:lastModifiedBy>
  <cp:revision>2</cp:revision>
  <dcterms:created xsi:type="dcterms:W3CDTF">2017-10-03T17:29:00Z</dcterms:created>
  <dcterms:modified xsi:type="dcterms:W3CDTF">2017-10-03T17:29:00Z</dcterms:modified>
</cp:coreProperties>
</file>